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23" w:rsidRDefault="00066538">
      <w:pPr>
        <w:rPr>
          <w:sz w:val="28"/>
          <w:szCs w:val="28"/>
        </w:rPr>
      </w:pPr>
      <w:bookmarkStart w:id="0" w:name="_GoBack"/>
      <w:bookmarkEnd w:id="0"/>
      <w:r w:rsidRPr="00066538">
        <w:rPr>
          <w:sz w:val="28"/>
          <w:szCs w:val="28"/>
        </w:rPr>
        <w:t>CONGRESO APU 2016</w:t>
      </w:r>
    </w:p>
    <w:p w:rsidR="00E10D2C" w:rsidRPr="00066538" w:rsidRDefault="00E10D2C">
      <w:pPr>
        <w:rPr>
          <w:sz w:val="28"/>
          <w:szCs w:val="28"/>
        </w:rPr>
      </w:pPr>
      <w:r>
        <w:rPr>
          <w:sz w:val="28"/>
          <w:szCs w:val="28"/>
        </w:rPr>
        <w:t>El cuerpo - Encrucijadas</w:t>
      </w:r>
    </w:p>
    <w:p w:rsidR="00066538" w:rsidRPr="00066538" w:rsidRDefault="00066538">
      <w:pPr>
        <w:rPr>
          <w:sz w:val="28"/>
          <w:szCs w:val="28"/>
        </w:rPr>
      </w:pPr>
    </w:p>
    <w:p w:rsidR="00066538" w:rsidRDefault="00FC2F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61E10">
        <w:rPr>
          <w:sz w:val="32"/>
          <w:szCs w:val="32"/>
        </w:rPr>
        <w:t xml:space="preserve">                  </w:t>
      </w:r>
      <w:r w:rsidR="0017648C"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 w:rsidR="00066538" w:rsidRPr="00066538">
        <w:rPr>
          <w:sz w:val="32"/>
          <w:szCs w:val="32"/>
        </w:rPr>
        <w:t>errar los ojos</w:t>
      </w:r>
    </w:p>
    <w:p w:rsidR="00B61E10" w:rsidRPr="00B61E10" w:rsidRDefault="00B61E1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La formación del analista trabajando en los márgenes</w:t>
      </w:r>
    </w:p>
    <w:p w:rsidR="0017648C" w:rsidRDefault="00AC5E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197053" w:rsidRPr="00197053" w:rsidRDefault="0017648C" w:rsidP="00197053">
      <w:pPr>
        <w:pStyle w:val="NormalWeb"/>
        <w:shd w:val="clear" w:color="auto" w:fill="FFFFFF"/>
        <w:spacing w:before="90" w:beforeAutospacing="0" w:after="210" w:afterAutospacing="0" w:line="330" w:lineRule="atLeast"/>
        <w:rPr>
          <w:rFonts w:ascii="Georgia" w:hAnsi="Georgia"/>
          <w:color w:val="555555"/>
        </w:rPr>
      </w:pPr>
      <w:r w:rsidRPr="00197053">
        <w:t>“El capital humano</w:t>
      </w:r>
      <w:r w:rsidR="00F94EA6" w:rsidRPr="00197053">
        <w:t>”</w:t>
      </w:r>
      <w:r w:rsidR="00D1353A" w:rsidRPr="00197053">
        <w:rPr>
          <w:rStyle w:val="Refdenotaalpie"/>
        </w:rPr>
        <w:footnoteReference w:id="1"/>
      </w:r>
      <w:r w:rsidR="00F94EA6" w:rsidRPr="00197053">
        <w:t xml:space="preserve">  </w:t>
      </w:r>
      <w:r w:rsidR="00A961CD" w:rsidRPr="00197053">
        <w:t>nos acerca</w:t>
      </w:r>
      <w:r w:rsidR="00F94EA6" w:rsidRPr="00197053">
        <w:t xml:space="preserve"> </w:t>
      </w:r>
      <w:r w:rsidR="00E10D2C" w:rsidRPr="00197053">
        <w:t>una</w:t>
      </w:r>
      <w:r w:rsidR="00F94EA6" w:rsidRPr="00197053">
        <w:t xml:space="preserve"> histo</w:t>
      </w:r>
      <w:r w:rsidR="00BE091B" w:rsidRPr="00197053">
        <w:t xml:space="preserve">ria </w:t>
      </w:r>
      <w:r w:rsidR="00A961CD" w:rsidRPr="00197053">
        <w:t xml:space="preserve">contada </w:t>
      </w:r>
      <w:r w:rsidR="00BE091B" w:rsidRPr="00197053">
        <w:t xml:space="preserve">desde tres perspectivas </w:t>
      </w:r>
      <w:r w:rsidR="00F94EA6" w:rsidRPr="00197053">
        <w:t>correspond</w:t>
      </w:r>
      <w:r w:rsidR="00BE091B" w:rsidRPr="00197053">
        <w:t xml:space="preserve">ientes </w:t>
      </w:r>
      <w:r w:rsidR="00A961CD" w:rsidRPr="00197053">
        <w:t>a tres personajes y finaliza con un epílogo en común.</w:t>
      </w:r>
      <w:r w:rsidR="00073E03" w:rsidRPr="00197053">
        <w:t xml:space="preserve"> Ese recurso narrativo permite desanudar las</w:t>
      </w:r>
      <w:r w:rsidR="00B61E10">
        <w:t xml:space="preserve"> miserias e </w:t>
      </w:r>
      <w:proofErr w:type="spellStart"/>
      <w:r w:rsidR="00B61E10">
        <w:t>hipocresías</w:t>
      </w:r>
      <w:r w:rsidR="00073E03" w:rsidRPr="00197053">
        <w:t>de</w:t>
      </w:r>
      <w:proofErr w:type="spellEnd"/>
      <w:r w:rsidR="00073E03" w:rsidRPr="00197053">
        <w:t xml:space="preserve"> la burguesía. </w:t>
      </w:r>
      <w:r w:rsidR="00A961CD" w:rsidRPr="00197053">
        <w:t>Sin ser</w:t>
      </w:r>
      <w:r w:rsidR="005F4485" w:rsidRPr="00197053">
        <w:t xml:space="preserve"> o</w:t>
      </w:r>
      <w:r w:rsidR="00A961CD" w:rsidRPr="00197053">
        <w:t>riginal en su estilo, concita mucho interés sin duda por los temas que va desplegando, en una paleta que va desde el thriller, pasando por la comedia irónica</w:t>
      </w:r>
      <w:r w:rsidR="005F4485" w:rsidRPr="00197053">
        <w:t xml:space="preserve">. </w:t>
      </w:r>
      <w:r w:rsidR="00F94EA6" w:rsidRPr="00197053">
        <w:t>El fuerte del drama gira en torno al p</w:t>
      </w:r>
      <w:r w:rsidR="00B90475" w:rsidRPr="00197053">
        <w:t xml:space="preserve">oder, en diálogo con el dinero y los </w:t>
      </w:r>
      <w:r w:rsidR="00F94EA6" w:rsidRPr="00197053">
        <w:t>salvaje</w:t>
      </w:r>
      <w:r w:rsidR="00B90475" w:rsidRPr="00197053">
        <w:t>s</w:t>
      </w:r>
      <w:r w:rsidR="00F94EA6" w:rsidRPr="00197053">
        <w:t xml:space="preserve"> efecto</w:t>
      </w:r>
      <w:r w:rsidR="00B90475" w:rsidRPr="00197053">
        <w:t>s</w:t>
      </w:r>
      <w:r w:rsidR="00F94EA6" w:rsidRPr="00197053">
        <w:t xml:space="preserve"> del capitalismo </w:t>
      </w:r>
      <w:r w:rsidR="00AC5E76" w:rsidRPr="00197053">
        <w:t>– como por ejemplo</w:t>
      </w:r>
      <w:r w:rsidR="00F94EA6" w:rsidRPr="00197053">
        <w:t xml:space="preserve"> la triste angustura de la dignidad del ser humano</w:t>
      </w:r>
      <w:r w:rsidR="00AC5E76" w:rsidRPr="00197053">
        <w:t xml:space="preserve"> -</w:t>
      </w:r>
      <w:r w:rsidR="00B90475" w:rsidRPr="00197053">
        <w:t>.</w:t>
      </w:r>
      <w:proofErr w:type="spellStart"/>
      <w:r w:rsidR="00197053" w:rsidRPr="00197053">
        <w:t>Virzi</w:t>
      </w:r>
      <w:proofErr w:type="spellEnd"/>
      <w:r w:rsidR="00197053" w:rsidRPr="00197053">
        <w:t xml:space="preserve"> retrata con agudeza a esa clase media capaz de cualquier cosa con tal de trepar en la pirámide social, y a los nuevos ricos que ya lograron ascender a costa de los demás y no quieren perder sus privilegios.</w:t>
      </w:r>
    </w:p>
    <w:p w:rsidR="00B61E10" w:rsidRDefault="00B90475">
      <w:pPr>
        <w:rPr>
          <w:rFonts w:ascii="Times New Roman" w:hAnsi="Times New Roman" w:cs="Times New Roman"/>
          <w:sz w:val="24"/>
          <w:szCs w:val="24"/>
        </w:rPr>
      </w:pPr>
      <w:r w:rsidRPr="00197053">
        <w:rPr>
          <w:rFonts w:ascii="Times New Roman" w:hAnsi="Times New Roman" w:cs="Times New Roman"/>
          <w:sz w:val="24"/>
          <w:szCs w:val="24"/>
        </w:rPr>
        <w:t>C</w:t>
      </w:r>
      <w:r w:rsidR="00F94EA6" w:rsidRPr="00197053">
        <w:rPr>
          <w:rFonts w:ascii="Times New Roman" w:hAnsi="Times New Roman" w:cs="Times New Roman"/>
          <w:sz w:val="24"/>
          <w:szCs w:val="24"/>
        </w:rPr>
        <w:t xml:space="preserve">omo espectadores vamos asistiendo a una </w:t>
      </w:r>
      <w:r w:rsidR="005F4485" w:rsidRPr="00197053">
        <w:rPr>
          <w:rFonts w:ascii="Times New Roman" w:hAnsi="Times New Roman" w:cs="Times New Roman"/>
          <w:sz w:val="24"/>
          <w:szCs w:val="24"/>
        </w:rPr>
        <w:t xml:space="preserve">persistente y sostenida </w:t>
      </w:r>
      <w:r w:rsidR="00F94EA6" w:rsidRPr="00197053">
        <w:rPr>
          <w:rFonts w:ascii="Times New Roman" w:hAnsi="Times New Roman" w:cs="Times New Roman"/>
          <w:sz w:val="24"/>
          <w:szCs w:val="24"/>
        </w:rPr>
        <w:t>disolución de la ética so</w:t>
      </w:r>
      <w:r w:rsidRPr="00197053">
        <w:rPr>
          <w:rFonts w:ascii="Times New Roman" w:hAnsi="Times New Roman" w:cs="Times New Roman"/>
          <w:sz w:val="24"/>
          <w:szCs w:val="24"/>
        </w:rPr>
        <w:t xml:space="preserve">bre todo en los personajes de Francisco </w:t>
      </w:r>
      <w:proofErr w:type="spellStart"/>
      <w:r w:rsidRPr="00197053">
        <w:rPr>
          <w:rFonts w:ascii="Times New Roman" w:hAnsi="Times New Roman" w:cs="Times New Roman"/>
          <w:sz w:val="24"/>
          <w:szCs w:val="24"/>
        </w:rPr>
        <w:t>Ventivoglio</w:t>
      </w:r>
      <w:proofErr w:type="spellEnd"/>
      <w:r w:rsidR="00F94EA6" w:rsidRPr="00197053">
        <w:rPr>
          <w:rFonts w:ascii="Times New Roman" w:hAnsi="Times New Roman" w:cs="Times New Roman"/>
          <w:sz w:val="24"/>
          <w:szCs w:val="24"/>
        </w:rPr>
        <w:t xml:space="preserve"> –</w:t>
      </w:r>
      <w:r w:rsidR="00E10D2C" w:rsidRPr="00197053">
        <w:rPr>
          <w:rFonts w:ascii="Times New Roman" w:hAnsi="Times New Roman" w:cs="Times New Roman"/>
          <w:sz w:val="24"/>
          <w:szCs w:val="24"/>
        </w:rPr>
        <w:t xml:space="preserve"> explícitamente -  y el de</w:t>
      </w:r>
      <w:r w:rsidR="004A7564" w:rsidRPr="00197053">
        <w:rPr>
          <w:rFonts w:ascii="Times New Roman" w:hAnsi="Times New Roman" w:cs="Times New Roman"/>
          <w:sz w:val="24"/>
          <w:szCs w:val="24"/>
        </w:rPr>
        <w:t xml:space="preserve"> Valeria </w:t>
      </w:r>
      <w:proofErr w:type="spellStart"/>
      <w:r w:rsidR="004A7564" w:rsidRPr="00197053">
        <w:rPr>
          <w:rFonts w:ascii="Times New Roman" w:hAnsi="Times New Roman" w:cs="Times New Roman"/>
          <w:sz w:val="24"/>
          <w:szCs w:val="24"/>
        </w:rPr>
        <w:t>Bruni</w:t>
      </w:r>
      <w:proofErr w:type="spellEnd"/>
      <w:r w:rsidR="007B69EF" w:rsidRPr="00197053">
        <w:rPr>
          <w:rFonts w:ascii="Times New Roman" w:hAnsi="Times New Roman" w:cs="Times New Roman"/>
          <w:sz w:val="24"/>
          <w:szCs w:val="24"/>
        </w:rPr>
        <w:t>,</w:t>
      </w:r>
      <w:r w:rsidR="00E10D2C" w:rsidRPr="00197053">
        <w:rPr>
          <w:rFonts w:ascii="Times New Roman" w:hAnsi="Times New Roman" w:cs="Times New Roman"/>
          <w:sz w:val="24"/>
          <w:szCs w:val="24"/>
        </w:rPr>
        <w:t xml:space="preserve"> la bella esposa</w:t>
      </w:r>
      <w:r w:rsidR="00B30EE9" w:rsidRPr="00197053">
        <w:rPr>
          <w:rFonts w:ascii="Times New Roman" w:hAnsi="Times New Roman" w:cs="Times New Roman"/>
          <w:sz w:val="24"/>
          <w:szCs w:val="24"/>
        </w:rPr>
        <w:t xml:space="preserve"> que no duda en vender su cuerpo y su vida al escaso precio</w:t>
      </w:r>
      <w:r w:rsidR="00AC5E76" w:rsidRPr="00197053">
        <w:rPr>
          <w:rFonts w:ascii="Times New Roman" w:hAnsi="Times New Roman" w:cs="Times New Roman"/>
          <w:sz w:val="24"/>
          <w:szCs w:val="24"/>
        </w:rPr>
        <w:t xml:space="preserve"> de una vida de lujo</w:t>
      </w:r>
      <w:r w:rsidR="00B30EE9" w:rsidRPr="00197053">
        <w:rPr>
          <w:rFonts w:ascii="Times New Roman" w:hAnsi="Times New Roman" w:cs="Times New Roman"/>
          <w:sz w:val="24"/>
          <w:szCs w:val="24"/>
        </w:rPr>
        <w:t xml:space="preserve">. El tercer personaje </w:t>
      </w:r>
      <w:r w:rsidR="00AC5E76" w:rsidRPr="00197053">
        <w:rPr>
          <w:rFonts w:ascii="Times New Roman" w:hAnsi="Times New Roman" w:cs="Times New Roman"/>
          <w:sz w:val="24"/>
          <w:szCs w:val="24"/>
        </w:rPr>
        <w:t xml:space="preserve">narrador </w:t>
      </w:r>
      <w:r w:rsidR="00E10D2C" w:rsidRPr="00197053">
        <w:rPr>
          <w:rFonts w:ascii="Times New Roman" w:hAnsi="Times New Roman" w:cs="Times New Roman"/>
          <w:sz w:val="24"/>
          <w:szCs w:val="24"/>
        </w:rPr>
        <w:t>es una muchacha joven.</w:t>
      </w:r>
      <w:r w:rsidR="00B30EE9" w:rsidRPr="00197053">
        <w:rPr>
          <w:rFonts w:ascii="Times New Roman" w:hAnsi="Times New Roman" w:cs="Times New Roman"/>
          <w:sz w:val="24"/>
          <w:szCs w:val="24"/>
        </w:rPr>
        <w:t xml:space="preserve"> Pero hay un cuarto personaje mudo y a ese me</w:t>
      </w:r>
      <w:r w:rsidR="005F4485" w:rsidRPr="00197053">
        <w:rPr>
          <w:rFonts w:ascii="Times New Roman" w:hAnsi="Times New Roman" w:cs="Times New Roman"/>
          <w:sz w:val="24"/>
          <w:szCs w:val="24"/>
        </w:rPr>
        <w:t xml:space="preserve"> voy a referir para darle contenido</w:t>
      </w:r>
      <w:r w:rsidR="00B30EE9" w:rsidRPr="00197053">
        <w:rPr>
          <w:rFonts w:ascii="Times New Roman" w:hAnsi="Times New Roman" w:cs="Times New Roman"/>
          <w:sz w:val="24"/>
          <w:szCs w:val="24"/>
        </w:rPr>
        <w:t xml:space="preserve"> a esta presentación. Ese cuarto personaje aparece</w:t>
      </w:r>
      <w:r w:rsidR="005F4485" w:rsidRPr="00197053">
        <w:rPr>
          <w:rFonts w:ascii="Times New Roman" w:hAnsi="Times New Roman" w:cs="Times New Roman"/>
          <w:sz w:val="24"/>
          <w:szCs w:val="24"/>
        </w:rPr>
        <w:t xml:space="preserve"> solamente</w:t>
      </w:r>
      <w:r w:rsidR="00B30EE9" w:rsidRPr="00197053">
        <w:rPr>
          <w:rFonts w:ascii="Times New Roman" w:hAnsi="Times New Roman" w:cs="Times New Roman"/>
          <w:sz w:val="24"/>
          <w:szCs w:val="24"/>
        </w:rPr>
        <w:t xml:space="preserve"> al inicio de la película; es un joven que en la primera escena hace su trabajo de mozo en una fiesta, y que al finalizar su tarea sube a su bicicleta,</w:t>
      </w:r>
      <w:r w:rsidR="00AC5E76" w:rsidRPr="00197053">
        <w:rPr>
          <w:rFonts w:ascii="Times New Roman" w:hAnsi="Times New Roman" w:cs="Times New Roman"/>
          <w:sz w:val="24"/>
          <w:szCs w:val="24"/>
        </w:rPr>
        <w:t xml:space="preserve"> yendo de regreso a su casa; inmediatamente </w:t>
      </w:r>
      <w:r w:rsidR="005F4485" w:rsidRPr="00197053">
        <w:rPr>
          <w:rFonts w:ascii="Times New Roman" w:hAnsi="Times New Roman" w:cs="Times New Roman"/>
          <w:sz w:val="24"/>
          <w:szCs w:val="24"/>
        </w:rPr>
        <w:t xml:space="preserve">algunas tomas </w:t>
      </w:r>
      <w:r w:rsidR="00AC5E76" w:rsidRPr="00197053">
        <w:rPr>
          <w:rFonts w:ascii="Times New Roman" w:hAnsi="Times New Roman" w:cs="Times New Roman"/>
          <w:sz w:val="24"/>
          <w:szCs w:val="24"/>
        </w:rPr>
        <w:t xml:space="preserve">lo muestran en carretas oscuras con focos que se aproximan, detalles que </w:t>
      </w:r>
      <w:r w:rsidR="005F4485" w:rsidRPr="00197053">
        <w:rPr>
          <w:rFonts w:ascii="Times New Roman" w:hAnsi="Times New Roman" w:cs="Times New Roman"/>
          <w:sz w:val="24"/>
          <w:szCs w:val="24"/>
        </w:rPr>
        <w:t>nos dan indicio de que algo importante va a suceder</w:t>
      </w:r>
      <w:r w:rsidR="00AC5E76" w:rsidRPr="00197053">
        <w:rPr>
          <w:rFonts w:ascii="Times New Roman" w:hAnsi="Times New Roman" w:cs="Times New Roman"/>
          <w:sz w:val="24"/>
          <w:szCs w:val="24"/>
        </w:rPr>
        <w:t>;</w:t>
      </w:r>
      <w:r w:rsidR="005F4485" w:rsidRPr="00197053">
        <w:rPr>
          <w:rFonts w:ascii="Times New Roman" w:hAnsi="Times New Roman" w:cs="Times New Roman"/>
          <w:sz w:val="24"/>
          <w:szCs w:val="24"/>
        </w:rPr>
        <w:t xml:space="preserve"> y así es</w:t>
      </w:r>
      <w:r w:rsidR="00B30EE9" w:rsidRPr="00197053">
        <w:rPr>
          <w:rFonts w:ascii="Times New Roman" w:hAnsi="Times New Roman" w:cs="Times New Roman"/>
          <w:sz w:val="24"/>
          <w:szCs w:val="24"/>
        </w:rPr>
        <w:t>, un vehículo lo atropella. Nada ni na</w:t>
      </w:r>
      <w:r w:rsidR="005F4485" w:rsidRPr="00197053">
        <w:rPr>
          <w:rFonts w:ascii="Times New Roman" w:hAnsi="Times New Roman" w:cs="Times New Roman"/>
          <w:sz w:val="24"/>
          <w:szCs w:val="24"/>
        </w:rPr>
        <w:t xml:space="preserve">die </w:t>
      </w:r>
      <w:r w:rsidR="00B30EE9" w:rsidRPr="00197053">
        <w:rPr>
          <w:rFonts w:ascii="Times New Roman" w:hAnsi="Times New Roman" w:cs="Times New Roman"/>
          <w:sz w:val="24"/>
          <w:szCs w:val="24"/>
        </w:rPr>
        <w:t xml:space="preserve">menciona </w:t>
      </w:r>
      <w:r w:rsidR="005F4485" w:rsidRPr="00197053">
        <w:rPr>
          <w:rFonts w:ascii="Times New Roman" w:hAnsi="Times New Roman" w:cs="Times New Roman"/>
          <w:sz w:val="24"/>
          <w:szCs w:val="24"/>
        </w:rPr>
        <w:t xml:space="preserve">ese personaje </w:t>
      </w:r>
      <w:r w:rsidR="00B30EE9" w:rsidRPr="00197053">
        <w:rPr>
          <w:rFonts w:ascii="Times New Roman" w:hAnsi="Times New Roman" w:cs="Times New Roman"/>
          <w:sz w:val="24"/>
          <w:szCs w:val="24"/>
        </w:rPr>
        <w:t>en el transcurso de la película, es</w:t>
      </w:r>
      <w:r w:rsidR="00E10D2C" w:rsidRPr="00197053">
        <w:rPr>
          <w:rFonts w:ascii="Times New Roman" w:hAnsi="Times New Roman" w:cs="Times New Roman"/>
          <w:sz w:val="24"/>
          <w:szCs w:val="24"/>
        </w:rPr>
        <w:t>e es</w:t>
      </w:r>
      <w:r w:rsidR="00B30EE9" w:rsidRPr="00197053">
        <w:rPr>
          <w:rFonts w:ascii="Times New Roman" w:hAnsi="Times New Roman" w:cs="Times New Roman"/>
          <w:sz w:val="24"/>
          <w:szCs w:val="24"/>
        </w:rPr>
        <w:t xml:space="preserve"> el punto que se me subraya</w:t>
      </w:r>
      <w:r w:rsidR="005F4485" w:rsidRPr="00197053">
        <w:rPr>
          <w:rFonts w:ascii="Times New Roman" w:hAnsi="Times New Roman" w:cs="Times New Roman"/>
          <w:sz w:val="24"/>
          <w:szCs w:val="24"/>
        </w:rPr>
        <w:t xml:space="preserve">. </w:t>
      </w:r>
      <w:r w:rsidR="00B30EE9" w:rsidRPr="00197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85" w:rsidRPr="00197053" w:rsidRDefault="00B6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10D2C" w:rsidRPr="00197053">
        <w:rPr>
          <w:rFonts w:ascii="Times New Roman" w:hAnsi="Times New Roman" w:cs="Times New Roman"/>
          <w:sz w:val="24"/>
          <w:szCs w:val="24"/>
        </w:rPr>
        <w:t>Solamente al final</w:t>
      </w:r>
      <w:r w:rsidR="005F4485" w:rsidRPr="00197053">
        <w:rPr>
          <w:rFonts w:ascii="Times New Roman" w:hAnsi="Times New Roman" w:cs="Times New Roman"/>
          <w:sz w:val="24"/>
          <w:szCs w:val="24"/>
        </w:rPr>
        <w:t>, cuando hemos entendido el lado del thrill</w:t>
      </w:r>
      <w:r w:rsidR="00AC5E76" w:rsidRPr="00197053">
        <w:rPr>
          <w:rFonts w:ascii="Times New Roman" w:hAnsi="Times New Roman" w:cs="Times New Roman"/>
          <w:sz w:val="24"/>
          <w:szCs w:val="24"/>
        </w:rPr>
        <w:t>er</w:t>
      </w:r>
      <w:r w:rsidR="00E10D2C" w:rsidRPr="00197053">
        <w:rPr>
          <w:rFonts w:ascii="Times New Roman" w:hAnsi="Times New Roman" w:cs="Times New Roman"/>
          <w:sz w:val="24"/>
          <w:szCs w:val="24"/>
        </w:rPr>
        <w:t xml:space="preserve"> -</w:t>
      </w:r>
      <w:r w:rsidR="00AC5E76" w:rsidRPr="00197053">
        <w:rPr>
          <w:rFonts w:ascii="Times New Roman" w:hAnsi="Times New Roman" w:cs="Times New Roman"/>
          <w:sz w:val="24"/>
          <w:szCs w:val="24"/>
        </w:rPr>
        <w:t xml:space="preserve"> y llegamos a aquello de “quié</w:t>
      </w:r>
      <w:r w:rsidR="005F4485" w:rsidRPr="00197053">
        <w:rPr>
          <w:rFonts w:ascii="Times New Roman" w:hAnsi="Times New Roman" w:cs="Times New Roman"/>
          <w:sz w:val="24"/>
          <w:szCs w:val="24"/>
        </w:rPr>
        <w:t>n era el a</w:t>
      </w:r>
      <w:r w:rsidR="00E10D2C" w:rsidRPr="00197053">
        <w:rPr>
          <w:rFonts w:ascii="Times New Roman" w:hAnsi="Times New Roman" w:cs="Times New Roman"/>
          <w:sz w:val="24"/>
          <w:szCs w:val="24"/>
        </w:rPr>
        <w:t>sesino” -</w:t>
      </w:r>
      <w:r w:rsidR="005F4485" w:rsidRPr="00197053">
        <w:rPr>
          <w:rFonts w:ascii="Times New Roman" w:hAnsi="Times New Roman" w:cs="Times New Roman"/>
          <w:sz w:val="24"/>
          <w:szCs w:val="24"/>
        </w:rPr>
        <w:t xml:space="preserve"> recién ahí, en la pantalla aparecen las siguientes frases: </w:t>
      </w:r>
      <w:r w:rsidR="005F4485" w:rsidRPr="00197053">
        <w:rPr>
          <w:rFonts w:ascii="Times New Roman" w:hAnsi="Times New Roman" w:cs="Times New Roman"/>
          <w:b/>
          <w:i/>
          <w:sz w:val="24"/>
          <w:szCs w:val="24"/>
        </w:rPr>
        <w:t>“El capital humano” así llaman los</w:t>
      </w:r>
      <w:r>
        <w:rPr>
          <w:rFonts w:ascii="Times New Roman" w:hAnsi="Times New Roman" w:cs="Times New Roman"/>
          <w:b/>
          <w:i/>
          <w:sz w:val="24"/>
          <w:szCs w:val="24"/>
        </w:rPr>
        <w:t>…)</w:t>
      </w:r>
    </w:p>
    <w:p w:rsidR="00AC5E76" w:rsidRPr="00197053" w:rsidRDefault="00AC5E76">
      <w:pPr>
        <w:rPr>
          <w:rFonts w:ascii="Times New Roman" w:hAnsi="Times New Roman" w:cs="Times New Roman"/>
          <w:sz w:val="24"/>
          <w:szCs w:val="24"/>
        </w:rPr>
      </w:pPr>
      <w:r w:rsidRPr="00197053">
        <w:rPr>
          <w:rFonts w:ascii="Times New Roman" w:hAnsi="Times New Roman" w:cs="Times New Roman"/>
          <w:sz w:val="24"/>
          <w:szCs w:val="24"/>
        </w:rPr>
        <w:t>Ese detalle, detalle de ausencia, denuncia lo que nadie quiere ver.</w:t>
      </w:r>
      <w:r w:rsidR="00857848" w:rsidRPr="00197053">
        <w:rPr>
          <w:rFonts w:ascii="Times New Roman" w:hAnsi="Times New Roman" w:cs="Times New Roman"/>
          <w:sz w:val="24"/>
          <w:szCs w:val="24"/>
        </w:rPr>
        <w:t xml:space="preserve"> El cuerpo tirado en la banquina es </w:t>
      </w:r>
      <w:r w:rsidR="00857848" w:rsidRPr="00B61E10">
        <w:rPr>
          <w:rFonts w:ascii="Times New Roman" w:hAnsi="Times New Roman" w:cs="Times New Roman"/>
          <w:i/>
          <w:sz w:val="24"/>
          <w:szCs w:val="24"/>
        </w:rPr>
        <w:t>cuerpo invisible</w:t>
      </w:r>
      <w:r w:rsidR="00857848" w:rsidRPr="00197053">
        <w:rPr>
          <w:rFonts w:ascii="Times New Roman" w:hAnsi="Times New Roman" w:cs="Times New Roman"/>
          <w:sz w:val="24"/>
          <w:szCs w:val="24"/>
        </w:rPr>
        <w:t xml:space="preserve"> que interroga.</w:t>
      </w:r>
    </w:p>
    <w:p w:rsidR="0017648C" w:rsidRPr="00197053" w:rsidRDefault="00E10D2C">
      <w:pPr>
        <w:rPr>
          <w:rFonts w:ascii="Times New Roman" w:hAnsi="Times New Roman" w:cs="Times New Roman"/>
          <w:sz w:val="24"/>
          <w:szCs w:val="24"/>
        </w:rPr>
      </w:pPr>
      <w:r w:rsidRPr="00197053">
        <w:rPr>
          <w:rFonts w:ascii="Times New Roman" w:hAnsi="Times New Roman" w:cs="Times New Roman"/>
          <w:sz w:val="24"/>
          <w:szCs w:val="24"/>
        </w:rPr>
        <w:t>C</w:t>
      </w:r>
      <w:r w:rsidR="00066538" w:rsidRPr="00197053">
        <w:rPr>
          <w:rFonts w:ascii="Times New Roman" w:hAnsi="Times New Roman" w:cs="Times New Roman"/>
          <w:sz w:val="24"/>
          <w:szCs w:val="24"/>
        </w:rPr>
        <w:t xml:space="preserve">on esa </w:t>
      </w:r>
      <w:r w:rsidRPr="00197053">
        <w:rPr>
          <w:rFonts w:ascii="Times New Roman" w:hAnsi="Times New Roman" w:cs="Times New Roman"/>
          <w:sz w:val="24"/>
          <w:szCs w:val="24"/>
        </w:rPr>
        <w:t>propuesta quisiera dirigirme a pensar cierto aspecto de</w:t>
      </w:r>
      <w:r w:rsidR="00066538" w:rsidRPr="00197053">
        <w:rPr>
          <w:rFonts w:ascii="Times New Roman" w:hAnsi="Times New Roman" w:cs="Times New Roman"/>
          <w:sz w:val="24"/>
          <w:szCs w:val="24"/>
        </w:rPr>
        <w:t xml:space="preserve"> nuestras sociedades</w:t>
      </w:r>
      <w:r w:rsidR="0013713F" w:rsidRPr="00197053">
        <w:rPr>
          <w:rFonts w:ascii="Times New Roman" w:hAnsi="Times New Roman" w:cs="Times New Roman"/>
          <w:sz w:val="24"/>
          <w:szCs w:val="24"/>
        </w:rPr>
        <w:t xml:space="preserve"> latinoamericanas</w:t>
      </w:r>
      <w:r w:rsidRPr="00197053">
        <w:rPr>
          <w:rFonts w:ascii="Times New Roman" w:hAnsi="Times New Roman" w:cs="Times New Roman"/>
          <w:sz w:val="24"/>
          <w:szCs w:val="24"/>
        </w:rPr>
        <w:t>, podríamos decir que la sociedad no quiere ver</w:t>
      </w:r>
      <w:r w:rsidR="00066538" w:rsidRPr="00197053">
        <w:rPr>
          <w:rFonts w:ascii="Times New Roman" w:hAnsi="Times New Roman" w:cs="Times New Roman"/>
          <w:sz w:val="24"/>
          <w:szCs w:val="24"/>
        </w:rPr>
        <w:t>/mirar lo que pas</w:t>
      </w:r>
      <w:r w:rsidR="0013713F" w:rsidRPr="00197053">
        <w:rPr>
          <w:rFonts w:ascii="Times New Roman" w:hAnsi="Times New Roman" w:cs="Times New Roman"/>
          <w:sz w:val="24"/>
          <w:szCs w:val="24"/>
        </w:rPr>
        <w:t>a a pocas cuadras de nuestras ca</w:t>
      </w:r>
      <w:r w:rsidR="00066538" w:rsidRPr="00197053">
        <w:rPr>
          <w:rFonts w:ascii="Times New Roman" w:hAnsi="Times New Roman" w:cs="Times New Roman"/>
          <w:sz w:val="24"/>
          <w:szCs w:val="24"/>
        </w:rPr>
        <w:t>sas;</w:t>
      </w:r>
      <w:r w:rsidR="009F217B" w:rsidRPr="0019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32A" w:rsidRPr="00197053">
        <w:rPr>
          <w:rFonts w:ascii="Times New Roman" w:hAnsi="Times New Roman" w:cs="Times New Roman"/>
          <w:sz w:val="24"/>
          <w:szCs w:val="24"/>
        </w:rPr>
        <w:t>cantegriles</w:t>
      </w:r>
      <w:proofErr w:type="spellEnd"/>
      <w:r w:rsidR="0049732A" w:rsidRPr="00197053">
        <w:rPr>
          <w:rFonts w:ascii="Times New Roman" w:hAnsi="Times New Roman" w:cs="Times New Roman"/>
          <w:sz w:val="24"/>
          <w:szCs w:val="24"/>
        </w:rPr>
        <w:t>, favelas o villas miserias; y desde allí,</w:t>
      </w:r>
      <w:r w:rsidR="00DC7E4F" w:rsidRPr="00197053">
        <w:rPr>
          <w:rFonts w:ascii="Times New Roman" w:hAnsi="Times New Roman" w:cs="Times New Roman"/>
          <w:sz w:val="24"/>
          <w:szCs w:val="24"/>
        </w:rPr>
        <w:t xml:space="preserve"> jóvenes </w:t>
      </w:r>
      <w:r w:rsidR="009F217B" w:rsidRPr="00197053">
        <w:rPr>
          <w:rFonts w:ascii="Times New Roman" w:hAnsi="Times New Roman" w:cs="Times New Roman"/>
          <w:sz w:val="24"/>
          <w:szCs w:val="24"/>
        </w:rPr>
        <w:t>de</w:t>
      </w:r>
      <w:r w:rsidR="00066538" w:rsidRPr="00197053">
        <w:rPr>
          <w:rFonts w:ascii="Times New Roman" w:hAnsi="Times New Roman" w:cs="Times New Roman"/>
          <w:sz w:val="24"/>
          <w:szCs w:val="24"/>
        </w:rPr>
        <w:t xml:space="preserve"> los</w:t>
      </w:r>
      <w:r w:rsidR="009F217B" w:rsidRPr="00197053">
        <w:rPr>
          <w:rFonts w:ascii="Times New Roman" w:hAnsi="Times New Roman" w:cs="Times New Roman"/>
          <w:sz w:val="24"/>
          <w:szCs w:val="24"/>
        </w:rPr>
        <w:t xml:space="preserve"> que</w:t>
      </w:r>
      <w:r w:rsidR="00066538" w:rsidRPr="00197053">
        <w:rPr>
          <w:rFonts w:ascii="Times New Roman" w:hAnsi="Times New Roman" w:cs="Times New Roman"/>
          <w:sz w:val="24"/>
          <w:szCs w:val="24"/>
        </w:rPr>
        <w:t xml:space="preserve"> mucho se ocupa la prensa</w:t>
      </w:r>
      <w:r w:rsidR="0013713F" w:rsidRPr="00197053">
        <w:rPr>
          <w:rFonts w:ascii="Times New Roman" w:hAnsi="Times New Roman" w:cs="Times New Roman"/>
          <w:sz w:val="24"/>
          <w:szCs w:val="24"/>
        </w:rPr>
        <w:t xml:space="preserve">; </w:t>
      </w:r>
      <w:r w:rsidR="00066538" w:rsidRPr="00197053">
        <w:rPr>
          <w:rFonts w:ascii="Times New Roman" w:hAnsi="Times New Roman" w:cs="Times New Roman"/>
          <w:sz w:val="24"/>
          <w:szCs w:val="24"/>
        </w:rPr>
        <w:t xml:space="preserve"> son</w:t>
      </w:r>
      <w:r w:rsidR="003366CC" w:rsidRPr="00197053">
        <w:rPr>
          <w:rFonts w:ascii="Times New Roman" w:hAnsi="Times New Roman" w:cs="Times New Roman"/>
          <w:sz w:val="24"/>
          <w:szCs w:val="24"/>
        </w:rPr>
        <w:t>, dicen,</w:t>
      </w:r>
      <w:r w:rsidR="00066538" w:rsidRPr="00197053">
        <w:rPr>
          <w:rFonts w:ascii="Times New Roman" w:hAnsi="Times New Roman" w:cs="Times New Roman"/>
          <w:sz w:val="24"/>
          <w:szCs w:val="24"/>
        </w:rPr>
        <w:t xml:space="preserve"> los que roban, los que consumen pasta base, los que viv</w:t>
      </w:r>
      <w:r w:rsidR="007F0483" w:rsidRPr="00197053">
        <w:rPr>
          <w:rFonts w:ascii="Times New Roman" w:hAnsi="Times New Roman" w:cs="Times New Roman"/>
          <w:sz w:val="24"/>
          <w:szCs w:val="24"/>
        </w:rPr>
        <w:t>en</w:t>
      </w:r>
      <w:r w:rsidR="00066538" w:rsidRPr="00197053">
        <w:rPr>
          <w:rFonts w:ascii="Times New Roman" w:hAnsi="Times New Roman" w:cs="Times New Roman"/>
          <w:sz w:val="24"/>
          <w:szCs w:val="24"/>
        </w:rPr>
        <w:t xml:space="preserve"> hacinados, hijos de algún incesto naturalizado</w:t>
      </w:r>
      <w:r w:rsidR="007F0483" w:rsidRPr="00197053">
        <w:rPr>
          <w:rFonts w:ascii="Times New Roman" w:hAnsi="Times New Roman" w:cs="Times New Roman"/>
          <w:sz w:val="24"/>
          <w:szCs w:val="24"/>
        </w:rPr>
        <w:t xml:space="preserve">. </w:t>
      </w:r>
      <w:r w:rsidR="0017648C" w:rsidRPr="00197053">
        <w:rPr>
          <w:rFonts w:ascii="Times New Roman" w:hAnsi="Times New Roman" w:cs="Times New Roman"/>
          <w:sz w:val="24"/>
          <w:szCs w:val="24"/>
        </w:rPr>
        <w:t xml:space="preserve">Los que </w:t>
      </w:r>
      <w:r w:rsidR="009F217B" w:rsidRPr="00197053">
        <w:rPr>
          <w:rFonts w:ascii="Times New Roman" w:hAnsi="Times New Roman" w:cs="Times New Roman"/>
          <w:sz w:val="24"/>
          <w:szCs w:val="24"/>
        </w:rPr>
        <w:t xml:space="preserve">el discurso neo liberal promociona como </w:t>
      </w:r>
      <w:r w:rsidR="0017648C" w:rsidRPr="00197053">
        <w:rPr>
          <w:rFonts w:ascii="Times New Roman" w:hAnsi="Times New Roman" w:cs="Times New Roman"/>
          <w:sz w:val="24"/>
          <w:szCs w:val="24"/>
        </w:rPr>
        <w:t>sinónimo de delincuencia y peligro</w:t>
      </w:r>
      <w:r w:rsidR="009F217B" w:rsidRPr="00197053">
        <w:rPr>
          <w:rFonts w:ascii="Times New Roman" w:hAnsi="Times New Roman" w:cs="Times New Roman"/>
          <w:sz w:val="24"/>
          <w:szCs w:val="24"/>
        </w:rPr>
        <w:t>sidad, porque en algún lugar conviene poner la culpa</w:t>
      </w:r>
      <w:r w:rsidR="0017648C" w:rsidRPr="001970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2E0" w:rsidRPr="00197053" w:rsidRDefault="007F0483">
      <w:pPr>
        <w:rPr>
          <w:rFonts w:ascii="Times New Roman" w:hAnsi="Times New Roman" w:cs="Times New Roman"/>
          <w:sz w:val="24"/>
          <w:szCs w:val="24"/>
        </w:rPr>
      </w:pPr>
      <w:r w:rsidRPr="00197053">
        <w:rPr>
          <w:rFonts w:ascii="Times New Roman" w:hAnsi="Times New Roman" w:cs="Times New Roman"/>
          <w:sz w:val="24"/>
          <w:szCs w:val="24"/>
        </w:rPr>
        <w:t>E</w:t>
      </w:r>
      <w:r w:rsidR="00066538" w:rsidRPr="00197053">
        <w:rPr>
          <w:rFonts w:ascii="Times New Roman" w:hAnsi="Times New Roman" w:cs="Times New Roman"/>
          <w:sz w:val="24"/>
          <w:szCs w:val="24"/>
        </w:rPr>
        <w:t>n</w:t>
      </w:r>
      <w:r w:rsidRPr="00197053">
        <w:rPr>
          <w:rFonts w:ascii="Times New Roman" w:hAnsi="Times New Roman" w:cs="Times New Roman"/>
          <w:sz w:val="24"/>
          <w:szCs w:val="24"/>
        </w:rPr>
        <w:t xml:space="preserve"> nuestro país afortunadamente</w:t>
      </w:r>
      <w:r w:rsidR="000C525F" w:rsidRPr="00197053">
        <w:rPr>
          <w:rFonts w:ascii="Times New Roman" w:hAnsi="Times New Roman" w:cs="Times New Roman"/>
          <w:sz w:val="24"/>
          <w:szCs w:val="24"/>
        </w:rPr>
        <w:t xml:space="preserve"> alguna</w:t>
      </w:r>
      <w:r w:rsidR="00432975" w:rsidRPr="00197053">
        <w:rPr>
          <w:rFonts w:ascii="Times New Roman" w:hAnsi="Times New Roman" w:cs="Times New Roman"/>
          <w:sz w:val="24"/>
          <w:szCs w:val="24"/>
        </w:rPr>
        <w:t xml:space="preserve">s </w:t>
      </w:r>
      <w:r w:rsidR="000C525F" w:rsidRPr="00197053">
        <w:rPr>
          <w:rFonts w:ascii="Times New Roman" w:hAnsi="Times New Roman" w:cs="Times New Roman"/>
          <w:sz w:val="24"/>
          <w:szCs w:val="24"/>
        </w:rPr>
        <w:t>líneas</w:t>
      </w:r>
      <w:r w:rsidR="00066538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BE091B" w:rsidRPr="00197053">
        <w:rPr>
          <w:rFonts w:ascii="Times New Roman" w:hAnsi="Times New Roman" w:cs="Times New Roman"/>
          <w:sz w:val="24"/>
          <w:szCs w:val="24"/>
        </w:rPr>
        <w:t>del gobierno hacen una</w:t>
      </w:r>
      <w:r w:rsidR="00066538" w:rsidRPr="00197053">
        <w:rPr>
          <w:rFonts w:ascii="Times New Roman" w:hAnsi="Times New Roman" w:cs="Times New Roman"/>
          <w:sz w:val="24"/>
          <w:szCs w:val="24"/>
        </w:rPr>
        <w:t xml:space="preserve"> apuesta</w:t>
      </w:r>
      <w:r w:rsidR="00BE091B" w:rsidRPr="00197053">
        <w:rPr>
          <w:rFonts w:ascii="Times New Roman" w:hAnsi="Times New Roman" w:cs="Times New Roman"/>
          <w:sz w:val="24"/>
          <w:szCs w:val="24"/>
        </w:rPr>
        <w:t xml:space="preserve"> fuerte </w:t>
      </w:r>
      <w:r w:rsidR="000C525F" w:rsidRPr="00197053">
        <w:rPr>
          <w:rFonts w:ascii="Times New Roman" w:hAnsi="Times New Roman" w:cs="Times New Roman"/>
          <w:sz w:val="24"/>
          <w:szCs w:val="24"/>
        </w:rPr>
        <w:t xml:space="preserve">para trabajar estas problemáticas a través de los llamados programas de gestión </w:t>
      </w:r>
      <w:r w:rsidR="00066538" w:rsidRPr="00197053">
        <w:rPr>
          <w:rFonts w:ascii="Times New Roman" w:hAnsi="Times New Roman" w:cs="Times New Roman"/>
          <w:sz w:val="24"/>
          <w:szCs w:val="24"/>
        </w:rPr>
        <w:t>social</w:t>
      </w:r>
      <w:r w:rsidR="000C525F" w:rsidRPr="00197053">
        <w:rPr>
          <w:rFonts w:ascii="Times New Roman" w:hAnsi="Times New Roman" w:cs="Times New Roman"/>
          <w:sz w:val="24"/>
          <w:szCs w:val="24"/>
        </w:rPr>
        <w:t>. Un ejemplo es</w:t>
      </w:r>
      <w:r w:rsidR="00A137E4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A137E4" w:rsidRPr="00197053">
        <w:rPr>
          <w:rFonts w:ascii="Times New Roman" w:hAnsi="Times New Roman" w:cs="Times New Roman"/>
          <w:i/>
          <w:sz w:val="24"/>
          <w:szCs w:val="24"/>
        </w:rPr>
        <w:t>Jóvenes en Red</w:t>
      </w:r>
      <w:r w:rsidR="00A137E4" w:rsidRPr="00197053">
        <w:rPr>
          <w:rFonts w:ascii="Times New Roman" w:hAnsi="Times New Roman" w:cs="Times New Roman"/>
          <w:sz w:val="24"/>
          <w:szCs w:val="24"/>
        </w:rPr>
        <w:t>;</w:t>
      </w:r>
      <w:r w:rsidR="00066538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A137E4" w:rsidRPr="00197053">
        <w:rPr>
          <w:rFonts w:ascii="Times New Roman" w:hAnsi="Times New Roman" w:cs="Times New Roman"/>
          <w:sz w:val="24"/>
          <w:szCs w:val="24"/>
        </w:rPr>
        <w:t>en el corazón de dicho Programa</w:t>
      </w:r>
      <w:r w:rsidRPr="00197053">
        <w:rPr>
          <w:rFonts w:ascii="Times New Roman" w:hAnsi="Times New Roman" w:cs="Times New Roman"/>
          <w:sz w:val="24"/>
          <w:szCs w:val="24"/>
        </w:rPr>
        <w:t xml:space="preserve"> un puñado de analista</w:t>
      </w:r>
      <w:r w:rsidR="0013713F" w:rsidRPr="00197053">
        <w:rPr>
          <w:rFonts w:ascii="Times New Roman" w:hAnsi="Times New Roman" w:cs="Times New Roman"/>
          <w:sz w:val="24"/>
          <w:szCs w:val="24"/>
        </w:rPr>
        <w:t>s</w:t>
      </w:r>
      <w:r w:rsidRPr="00197053">
        <w:rPr>
          <w:rFonts w:ascii="Times New Roman" w:hAnsi="Times New Roman" w:cs="Times New Roman"/>
          <w:sz w:val="24"/>
          <w:szCs w:val="24"/>
        </w:rPr>
        <w:t xml:space="preserve"> h</w:t>
      </w:r>
      <w:r w:rsidR="00066538" w:rsidRPr="00197053">
        <w:rPr>
          <w:rFonts w:ascii="Times New Roman" w:hAnsi="Times New Roman" w:cs="Times New Roman"/>
          <w:sz w:val="24"/>
          <w:szCs w:val="24"/>
        </w:rPr>
        <w:t>emos trabajado</w:t>
      </w:r>
      <w:r w:rsidRPr="00197053">
        <w:rPr>
          <w:rFonts w:ascii="Times New Roman" w:hAnsi="Times New Roman" w:cs="Times New Roman"/>
          <w:sz w:val="24"/>
          <w:szCs w:val="24"/>
        </w:rPr>
        <w:t xml:space="preserve">, </w:t>
      </w:r>
      <w:r w:rsidR="00FE32E0" w:rsidRPr="00197053">
        <w:rPr>
          <w:rFonts w:ascii="Times New Roman" w:hAnsi="Times New Roman" w:cs="Times New Roman"/>
          <w:sz w:val="24"/>
          <w:szCs w:val="24"/>
        </w:rPr>
        <w:t>apoyados insistentemente en</w:t>
      </w:r>
      <w:r w:rsidRPr="00197053">
        <w:rPr>
          <w:rFonts w:ascii="Times New Roman" w:hAnsi="Times New Roman" w:cs="Times New Roman"/>
          <w:sz w:val="24"/>
          <w:szCs w:val="24"/>
        </w:rPr>
        <w:t xml:space="preserve"> las nociones de inconsciente, de sexualidad infantil, de ley simbólica, y </w:t>
      </w:r>
      <w:r w:rsidR="00A137E4" w:rsidRPr="00197053">
        <w:rPr>
          <w:rFonts w:ascii="Times New Roman" w:hAnsi="Times New Roman" w:cs="Times New Roman"/>
          <w:sz w:val="24"/>
          <w:szCs w:val="24"/>
        </w:rPr>
        <w:t xml:space="preserve">también de la ausencia que hace marca, </w:t>
      </w:r>
      <w:r w:rsidRPr="00197053">
        <w:rPr>
          <w:rFonts w:ascii="Times New Roman" w:hAnsi="Times New Roman" w:cs="Times New Roman"/>
          <w:sz w:val="24"/>
          <w:szCs w:val="24"/>
        </w:rPr>
        <w:t>trauma</w:t>
      </w:r>
      <w:r w:rsidR="00A137E4" w:rsidRPr="00197053">
        <w:rPr>
          <w:rFonts w:ascii="Times New Roman" w:hAnsi="Times New Roman" w:cs="Times New Roman"/>
          <w:sz w:val="24"/>
          <w:szCs w:val="24"/>
        </w:rPr>
        <w:t>tiza</w:t>
      </w:r>
      <w:r w:rsidRPr="00197053">
        <w:rPr>
          <w:rFonts w:ascii="Times New Roman" w:hAnsi="Times New Roman" w:cs="Times New Roman"/>
          <w:sz w:val="24"/>
          <w:szCs w:val="24"/>
        </w:rPr>
        <w:t xml:space="preserve"> por efecto de</w:t>
      </w:r>
      <w:r w:rsidR="0013713F" w:rsidRPr="00197053">
        <w:rPr>
          <w:rFonts w:ascii="Times New Roman" w:hAnsi="Times New Roman" w:cs="Times New Roman"/>
          <w:sz w:val="24"/>
          <w:szCs w:val="24"/>
        </w:rPr>
        <w:t xml:space="preserve"> esa</w:t>
      </w:r>
      <w:r w:rsidRPr="00197053">
        <w:rPr>
          <w:rFonts w:ascii="Times New Roman" w:hAnsi="Times New Roman" w:cs="Times New Roman"/>
          <w:sz w:val="24"/>
          <w:szCs w:val="24"/>
        </w:rPr>
        <w:t xml:space="preserve"> presencia imprescindible que no fue.</w:t>
      </w:r>
    </w:p>
    <w:p w:rsidR="003366CC" w:rsidRPr="00197053" w:rsidRDefault="003366CC">
      <w:pPr>
        <w:rPr>
          <w:rFonts w:ascii="Times New Roman" w:hAnsi="Times New Roman" w:cs="Times New Roman"/>
          <w:sz w:val="24"/>
          <w:szCs w:val="24"/>
        </w:rPr>
      </w:pPr>
    </w:p>
    <w:p w:rsidR="000C525F" w:rsidRPr="00197053" w:rsidRDefault="000C525F">
      <w:pPr>
        <w:rPr>
          <w:rFonts w:ascii="Times New Roman" w:hAnsi="Times New Roman" w:cs="Times New Roman"/>
          <w:i/>
          <w:sz w:val="24"/>
          <w:szCs w:val="24"/>
        </w:rPr>
      </w:pPr>
      <w:r w:rsidRPr="00197053">
        <w:rPr>
          <w:rFonts w:ascii="Times New Roman" w:hAnsi="Times New Roman" w:cs="Times New Roman"/>
          <w:i/>
          <w:sz w:val="24"/>
          <w:szCs w:val="24"/>
        </w:rPr>
        <w:t>El arte de ser invisible</w:t>
      </w:r>
    </w:p>
    <w:p w:rsidR="00BE091B" w:rsidRPr="00197053" w:rsidRDefault="00FE32E0">
      <w:pPr>
        <w:rPr>
          <w:rFonts w:ascii="Times New Roman" w:hAnsi="Times New Roman" w:cs="Times New Roman"/>
          <w:sz w:val="24"/>
          <w:szCs w:val="24"/>
        </w:rPr>
      </w:pPr>
      <w:r w:rsidRPr="00197053">
        <w:rPr>
          <w:rFonts w:ascii="Times New Roman" w:hAnsi="Times New Roman" w:cs="Times New Roman"/>
          <w:sz w:val="24"/>
          <w:szCs w:val="24"/>
        </w:rPr>
        <w:t xml:space="preserve">En esa tarea, nos encontramos con una suerte de </w:t>
      </w:r>
      <w:proofErr w:type="spellStart"/>
      <w:r w:rsidRPr="00197053">
        <w:rPr>
          <w:rFonts w:ascii="Times New Roman" w:hAnsi="Times New Roman" w:cs="Times New Roman"/>
          <w:i/>
          <w:sz w:val="24"/>
          <w:szCs w:val="24"/>
        </w:rPr>
        <w:t>telescopaje</w:t>
      </w:r>
      <w:proofErr w:type="spellEnd"/>
      <w:r w:rsidRPr="00197053">
        <w:rPr>
          <w:rFonts w:ascii="Times New Roman" w:hAnsi="Times New Roman" w:cs="Times New Roman"/>
          <w:i/>
          <w:sz w:val="24"/>
          <w:szCs w:val="24"/>
        </w:rPr>
        <w:t xml:space="preserve"> de la</w:t>
      </w:r>
      <w:r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Pr="00197053">
        <w:rPr>
          <w:rFonts w:ascii="Times New Roman" w:hAnsi="Times New Roman" w:cs="Times New Roman"/>
          <w:b/>
          <w:i/>
          <w:sz w:val="24"/>
          <w:szCs w:val="24"/>
        </w:rPr>
        <w:t>invisibilidad</w:t>
      </w:r>
      <w:r w:rsidR="00432975" w:rsidRPr="00197053">
        <w:rPr>
          <w:rFonts w:ascii="Times New Roman" w:hAnsi="Times New Roman" w:cs="Times New Roman"/>
          <w:sz w:val="24"/>
          <w:szCs w:val="24"/>
        </w:rPr>
        <w:t xml:space="preserve">. Los jóvenes </w:t>
      </w:r>
      <w:r w:rsidR="003366CC" w:rsidRPr="00197053">
        <w:rPr>
          <w:rFonts w:ascii="Times New Roman" w:hAnsi="Times New Roman" w:cs="Times New Roman"/>
          <w:sz w:val="24"/>
          <w:szCs w:val="24"/>
        </w:rPr>
        <w:t xml:space="preserve">- </w:t>
      </w:r>
      <w:r w:rsidR="00432975" w:rsidRPr="00197053">
        <w:rPr>
          <w:rFonts w:ascii="Times New Roman" w:hAnsi="Times New Roman" w:cs="Times New Roman"/>
          <w:sz w:val="24"/>
          <w:szCs w:val="24"/>
        </w:rPr>
        <w:t>pobres</w:t>
      </w:r>
      <w:r w:rsidR="000C525F" w:rsidRPr="00197053">
        <w:rPr>
          <w:rFonts w:ascii="Times New Roman" w:hAnsi="Times New Roman" w:cs="Times New Roman"/>
          <w:sz w:val="24"/>
          <w:szCs w:val="24"/>
        </w:rPr>
        <w:t>/marginados</w:t>
      </w:r>
      <w:r w:rsidR="003366CC" w:rsidRPr="00197053">
        <w:rPr>
          <w:rFonts w:ascii="Times New Roman" w:hAnsi="Times New Roman" w:cs="Times New Roman"/>
          <w:sz w:val="24"/>
          <w:szCs w:val="24"/>
        </w:rPr>
        <w:t xml:space="preserve"> -</w:t>
      </w:r>
      <w:r w:rsidR="00432975" w:rsidRPr="00197053">
        <w:rPr>
          <w:rFonts w:ascii="Times New Roman" w:hAnsi="Times New Roman" w:cs="Times New Roman"/>
          <w:sz w:val="24"/>
          <w:szCs w:val="24"/>
        </w:rPr>
        <w:t xml:space="preserve"> que ni trabajan ni estudian, población objetivo del Programa, son los </w:t>
      </w:r>
      <w:r w:rsidR="00432975" w:rsidRPr="00197053">
        <w:rPr>
          <w:rFonts w:ascii="Times New Roman" w:hAnsi="Times New Roman" w:cs="Times New Roman"/>
          <w:b/>
          <w:i/>
          <w:sz w:val="24"/>
          <w:szCs w:val="24"/>
        </w:rPr>
        <w:t>ni-ni</w:t>
      </w:r>
      <w:r w:rsidR="00432975" w:rsidRPr="00197053">
        <w:rPr>
          <w:rFonts w:ascii="Times New Roman" w:hAnsi="Times New Roman" w:cs="Times New Roman"/>
          <w:sz w:val="24"/>
          <w:szCs w:val="24"/>
        </w:rPr>
        <w:t>, doble negación que ejercen a pesar de ellos. Muchas veces se agregan otros “ni” que no vamos a desarrollar (</w:t>
      </w:r>
      <w:r w:rsidR="0013713F" w:rsidRPr="00197053">
        <w:rPr>
          <w:rFonts w:ascii="Times New Roman" w:hAnsi="Times New Roman" w:cs="Times New Roman"/>
          <w:sz w:val="24"/>
          <w:szCs w:val="24"/>
        </w:rPr>
        <w:t xml:space="preserve">ni – </w:t>
      </w:r>
      <w:r w:rsidR="00432975" w:rsidRPr="00197053">
        <w:rPr>
          <w:rFonts w:ascii="Times New Roman" w:hAnsi="Times New Roman" w:cs="Times New Roman"/>
          <w:sz w:val="24"/>
          <w:szCs w:val="24"/>
        </w:rPr>
        <w:t>casa</w:t>
      </w:r>
      <w:r w:rsidR="0013713F" w:rsidRPr="00197053">
        <w:rPr>
          <w:rFonts w:ascii="Times New Roman" w:hAnsi="Times New Roman" w:cs="Times New Roman"/>
          <w:sz w:val="24"/>
          <w:szCs w:val="24"/>
        </w:rPr>
        <w:t xml:space="preserve"> con espacios privados para la intimidad</w:t>
      </w:r>
      <w:r w:rsidR="00432975" w:rsidRPr="00197053">
        <w:rPr>
          <w:rFonts w:ascii="Times New Roman" w:hAnsi="Times New Roman" w:cs="Times New Roman"/>
          <w:sz w:val="24"/>
          <w:szCs w:val="24"/>
        </w:rPr>
        <w:t>,</w:t>
      </w:r>
      <w:r w:rsidR="0013713F" w:rsidRPr="00197053">
        <w:rPr>
          <w:rFonts w:ascii="Times New Roman" w:hAnsi="Times New Roman" w:cs="Times New Roman"/>
          <w:sz w:val="24"/>
          <w:szCs w:val="24"/>
        </w:rPr>
        <w:t xml:space="preserve"> ni-</w:t>
      </w:r>
      <w:r w:rsidR="00432975" w:rsidRPr="00197053">
        <w:rPr>
          <w:rFonts w:ascii="Times New Roman" w:hAnsi="Times New Roman" w:cs="Times New Roman"/>
          <w:sz w:val="24"/>
          <w:szCs w:val="24"/>
        </w:rPr>
        <w:t xml:space="preserve"> un </w:t>
      </w:r>
      <w:r w:rsidR="0013713F" w:rsidRPr="00197053">
        <w:rPr>
          <w:rFonts w:ascii="Times New Roman" w:hAnsi="Times New Roman" w:cs="Times New Roman"/>
          <w:sz w:val="24"/>
          <w:szCs w:val="24"/>
        </w:rPr>
        <w:t>plato de comida</w:t>
      </w:r>
      <w:r w:rsidR="00432975" w:rsidRPr="00197053">
        <w:rPr>
          <w:rFonts w:ascii="Times New Roman" w:hAnsi="Times New Roman" w:cs="Times New Roman"/>
          <w:sz w:val="24"/>
          <w:szCs w:val="24"/>
        </w:rPr>
        <w:t xml:space="preserve"> sano). </w:t>
      </w:r>
      <w:r w:rsidR="003366CC" w:rsidRPr="00197053">
        <w:rPr>
          <w:rFonts w:ascii="Times New Roman" w:hAnsi="Times New Roman" w:cs="Times New Roman"/>
          <w:sz w:val="24"/>
          <w:szCs w:val="24"/>
        </w:rPr>
        <w:t xml:space="preserve">Aunque sí </w:t>
      </w:r>
      <w:r w:rsidR="000C525F" w:rsidRPr="00197053">
        <w:rPr>
          <w:rFonts w:ascii="Times New Roman" w:hAnsi="Times New Roman" w:cs="Times New Roman"/>
          <w:sz w:val="24"/>
          <w:szCs w:val="24"/>
        </w:rPr>
        <w:t>acumulan excesos</w:t>
      </w:r>
      <w:r w:rsidR="00432975" w:rsidRPr="00197053">
        <w:rPr>
          <w:rFonts w:ascii="Times New Roman" w:hAnsi="Times New Roman" w:cs="Times New Roman"/>
          <w:sz w:val="24"/>
          <w:szCs w:val="24"/>
        </w:rPr>
        <w:t>: violencia física y verbal, situaciones incestuosas, alcoholismo de los padres, hermanos mayores, abuelos, entre otros</w:t>
      </w:r>
      <w:r w:rsidR="000C525F" w:rsidRPr="00197053">
        <w:rPr>
          <w:rFonts w:ascii="Times New Roman" w:hAnsi="Times New Roman" w:cs="Times New Roman"/>
          <w:sz w:val="24"/>
          <w:szCs w:val="24"/>
        </w:rPr>
        <w:t>, hacinamiento..</w:t>
      </w:r>
      <w:r w:rsidR="00432975" w:rsidRPr="00197053">
        <w:rPr>
          <w:rFonts w:ascii="Times New Roman" w:hAnsi="Times New Roman" w:cs="Times New Roman"/>
          <w:sz w:val="24"/>
          <w:szCs w:val="24"/>
        </w:rPr>
        <w:t xml:space="preserve">. Por eso, muchos eligen cerrar los ojos y no mirar </w:t>
      </w:r>
      <w:r w:rsidR="00063B57" w:rsidRPr="00197053">
        <w:rPr>
          <w:rFonts w:ascii="Times New Roman" w:hAnsi="Times New Roman" w:cs="Times New Roman"/>
          <w:sz w:val="24"/>
          <w:szCs w:val="24"/>
        </w:rPr>
        <w:t>vidas</w:t>
      </w:r>
      <w:r w:rsidR="00432975" w:rsidRPr="00197053">
        <w:rPr>
          <w:rFonts w:ascii="Times New Roman" w:hAnsi="Times New Roman" w:cs="Times New Roman"/>
          <w:sz w:val="24"/>
          <w:szCs w:val="24"/>
        </w:rPr>
        <w:t xml:space="preserve"> tan </w:t>
      </w:r>
      <w:r w:rsidR="00967A02" w:rsidRPr="00197053">
        <w:rPr>
          <w:rFonts w:ascii="Times New Roman" w:hAnsi="Times New Roman" w:cs="Times New Roman"/>
          <w:sz w:val="24"/>
          <w:szCs w:val="24"/>
        </w:rPr>
        <w:t xml:space="preserve">duras y </w:t>
      </w:r>
      <w:r w:rsidR="00432975" w:rsidRPr="00197053">
        <w:rPr>
          <w:rFonts w:ascii="Times New Roman" w:hAnsi="Times New Roman" w:cs="Times New Roman"/>
          <w:sz w:val="24"/>
          <w:szCs w:val="24"/>
        </w:rPr>
        <w:t xml:space="preserve">tristes. </w:t>
      </w:r>
    </w:p>
    <w:p w:rsidR="00FE32E0" w:rsidRPr="00197053" w:rsidRDefault="003366CC">
      <w:pPr>
        <w:rPr>
          <w:rFonts w:ascii="Times New Roman" w:hAnsi="Times New Roman" w:cs="Times New Roman"/>
          <w:sz w:val="24"/>
          <w:szCs w:val="24"/>
        </w:rPr>
      </w:pPr>
      <w:r w:rsidRPr="00197053">
        <w:rPr>
          <w:rFonts w:ascii="Times New Roman" w:hAnsi="Times New Roman" w:cs="Times New Roman"/>
          <w:sz w:val="24"/>
          <w:szCs w:val="24"/>
        </w:rPr>
        <w:t>(</w:t>
      </w:r>
      <w:r w:rsidR="00432975" w:rsidRPr="00197053">
        <w:rPr>
          <w:rFonts w:ascii="Times New Roman" w:hAnsi="Times New Roman" w:cs="Times New Roman"/>
          <w:sz w:val="24"/>
          <w:szCs w:val="24"/>
        </w:rPr>
        <w:t>Como aquél documental brasilero</w:t>
      </w:r>
      <w:r w:rsidR="004B728E" w:rsidRPr="00197053">
        <w:rPr>
          <w:rFonts w:ascii="Times New Roman" w:hAnsi="Times New Roman" w:cs="Times New Roman"/>
          <w:sz w:val="24"/>
          <w:szCs w:val="24"/>
        </w:rPr>
        <w:t xml:space="preserve"> titulado</w:t>
      </w:r>
      <w:r w:rsidR="00432975" w:rsidRPr="00197053">
        <w:rPr>
          <w:rFonts w:ascii="Times New Roman" w:hAnsi="Times New Roman" w:cs="Times New Roman"/>
          <w:sz w:val="24"/>
          <w:szCs w:val="24"/>
        </w:rPr>
        <w:t xml:space="preserve"> “Isla de las Flores” </w:t>
      </w:r>
      <w:r w:rsidR="004B728E" w:rsidRPr="00197053">
        <w:rPr>
          <w:rFonts w:ascii="Times New Roman" w:hAnsi="Times New Roman" w:cs="Times New Roman"/>
          <w:sz w:val="24"/>
          <w:szCs w:val="24"/>
        </w:rPr>
        <w:t xml:space="preserve">que uno </w:t>
      </w:r>
      <w:r w:rsidR="00BE091B" w:rsidRPr="00197053">
        <w:rPr>
          <w:rFonts w:ascii="Times New Roman" w:hAnsi="Times New Roman" w:cs="Times New Roman"/>
          <w:sz w:val="24"/>
          <w:szCs w:val="24"/>
        </w:rPr>
        <w:t>puede elegir mira</w:t>
      </w:r>
      <w:r w:rsidR="00B61E10">
        <w:rPr>
          <w:rFonts w:ascii="Times New Roman" w:hAnsi="Times New Roman" w:cs="Times New Roman"/>
          <w:sz w:val="24"/>
          <w:szCs w:val="24"/>
        </w:rPr>
        <w:t>r, pero</w:t>
      </w:r>
      <w:r w:rsidR="00BE091B" w:rsidRPr="00197053">
        <w:rPr>
          <w:rFonts w:ascii="Times New Roman" w:hAnsi="Times New Roman" w:cs="Times New Roman"/>
          <w:sz w:val="24"/>
          <w:szCs w:val="24"/>
        </w:rPr>
        <w:t xml:space="preserve"> si lo hace</w:t>
      </w:r>
      <w:r w:rsidR="004B728E" w:rsidRPr="00197053">
        <w:rPr>
          <w:rFonts w:ascii="Times New Roman" w:hAnsi="Times New Roman" w:cs="Times New Roman"/>
          <w:sz w:val="24"/>
          <w:szCs w:val="24"/>
        </w:rPr>
        <w:t>,</w:t>
      </w:r>
      <w:r w:rsidR="003822B6" w:rsidRPr="00197053">
        <w:rPr>
          <w:rFonts w:ascii="Times New Roman" w:hAnsi="Times New Roman" w:cs="Times New Roman"/>
          <w:sz w:val="24"/>
          <w:szCs w:val="24"/>
        </w:rPr>
        <w:t xml:space="preserve"> entonces</w:t>
      </w:r>
      <w:r w:rsidR="0013713F" w:rsidRPr="00197053">
        <w:rPr>
          <w:rFonts w:ascii="Times New Roman" w:hAnsi="Times New Roman" w:cs="Times New Roman"/>
          <w:sz w:val="24"/>
          <w:szCs w:val="24"/>
        </w:rPr>
        <w:t xml:space="preserve"> deja una rajadura</w:t>
      </w:r>
      <w:r w:rsidR="004B728E" w:rsidRPr="00197053">
        <w:rPr>
          <w:rFonts w:ascii="Times New Roman" w:hAnsi="Times New Roman" w:cs="Times New Roman"/>
          <w:sz w:val="24"/>
          <w:szCs w:val="24"/>
        </w:rPr>
        <w:t xml:space="preserve"> en el alma</w:t>
      </w:r>
      <w:r w:rsidR="0013713F" w:rsidRPr="00197053">
        <w:rPr>
          <w:rFonts w:ascii="Times New Roman" w:hAnsi="Times New Roman" w:cs="Times New Roman"/>
          <w:sz w:val="24"/>
          <w:szCs w:val="24"/>
        </w:rPr>
        <w:t xml:space="preserve">  que</w:t>
      </w:r>
      <w:r w:rsidR="003822B6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13713F" w:rsidRPr="00197053">
        <w:rPr>
          <w:rFonts w:ascii="Times New Roman" w:hAnsi="Times New Roman" w:cs="Times New Roman"/>
          <w:sz w:val="24"/>
          <w:szCs w:val="24"/>
        </w:rPr>
        <w:t xml:space="preserve"> ya no </w:t>
      </w:r>
      <w:r w:rsidR="003822B6" w:rsidRPr="00197053">
        <w:rPr>
          <w:rFonts w:ascii="Times New Roman" w:hAnsi="Times New Roman" w:cs="Times New Roman"/>
          <w:sz w:val="24"/>
          <w:szCs w:val="24"/>
        </w:rPr>
        <w:t>tiene marcha</w:t>
      </w:r>
      <w:r w:rsidR="0013713F" w:rsidRPr="00197053">
        <w:rPr>
          <w:rFonts w:ascii="Times New Roman" w:hAnsi="Times New Roman" w:cs="Times New Roman"/>
          <w:sz w:val="24"/>
          <w:szCs w:val="24"/>
        </w:rPr>
        <w:t xml:space="preserve"> atrás</w:t>
      </w:r>
      <w:r w:rsidR="004B728E" w:rsidRPr="00197053">
        <w:rPr>
          <w:rFonts w:ascii="Times New Roman" w:hAnsi="Times New Roman" w:cs="Times New Roman"/>
          <w:sz w:val="24"/>
          <w:szCs w:val="24"/>
        </w:rPr>
        <w:t>.</w:t>
      </w:r>
      <w:r w:rsidR="000C525F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4B728E" w:rsidRPr="00197053">
        <w:rPr>
          <w:rFonts w:ascii="Times New Roman" w:hAnsi="Times New Roman" w:cs="Times New Roman"/>
          <w:sz w:val="24"/>
          <w:szCs w:val="24"/>
        </w:rPr>
        <w:t xml:space="preserve">En la Isla de Flores se deposita la basura de </w:t>
      </w:r>
      <w:r w:rsidR="00B61E10">
        <w:rPr>
          <w:rFonts w:ascii="Times New Roman" w:hAnsi="Times New Roman" w:cs="Times New Roman"/>
          <w:sz w:val="24"/>
          <w:szCs w:val="24"/>
        </w:rPr>
        <w:t>millones de</w:t>
      </w:r>
      <w:r w:rsidR="004B728E" w:rsidRPr="00197053">
        <w:rPr>
          <w:rFonts w:ascii="Times New Roman" w:hAnsi="Times New Roman" w:cs="Times New Roman"/>
          <w:sz w:val="24"/>
          <w:szCs w:val="24"/>
        </w:rPr>
        <w:t xml:space="preserve">  habitantes de Brasil. La basura pasa a ser la comida… de los cerdos que allí se crían y luego, lo que queda, es para los habitantes</w:t>
      </w:r>
      <w:r w:rsidR="000C525F" w:rsidRPr="00197053">
        <w:rPr>
          <w:rFonts w:ascii="Times New Roman" w:hAnsi="Times New Roman" w:cs="Times New Roman"/>
          <w:sz w:val="24"/>
          <w:szCs w:val="24"/>
        </w:rPr>
        <w:t xml:space="preserve"> o mejor sería decir los sobrevivientes</w:t>
      </w:r>
      <w:r w:rsidR="004B728E" w:rsidRPr="00197053">
        <w:rPr>
          <w:rFonts w:ascii="Times New Roman" w:hAnsi="Times New Roman" w:cs="Times New Roman"/>
          <w:sz w:val="24"/>
          <w:szCs w:val="24"/>
        </w:rPr>
        <w:t xml:space="preserve"> de la isla, que hace tiempo se ha</w:t>
      </w:r>
      <w:r w:rsidR="00063B57" w:rsidRPr="00197053">
        <w:rPr>
          <w:rFonts w:ascii="Times New Roman" w:hAnsi="Times New Roman" w:cs="Times New Roman"/>
          <w:sz w:val="24"/>
          <w:szCs w:val="24"/>
        </w:rPr>
        <w:t>n</w:t>
      </w:r>
      <w:r w:rsidR="000C525F" w:rsidRPr="00197053">
        <w:rPr>
          <w:rFonts w:ascii="Times New Roman" w:hAnsi="Times New Roman" w:cs="Times New Roman"/>
          <w:sz w:val="24"/>
          <w:szCs w:val="24"/>
        </w:rPr>
        <w:t xml:space="preserve"> quedado sin flores</w:t>
      </w:r>
      <w:r w:rsidRPr="00197053">
        <w:rPr>
          <w:rFonts w:ascii="Times New Roman" w:hAnsi="Times New Roman" w:cs="Times New Roman"/>
          <w:sz w:val="24"/>
          <w:szCs w:val="24"/>
        </w:rPr>
        <w:t>)</w:t>
      </w:r>
    </w:p>
    <w:p w:rsidR="0013683F" w:rsidRPr="00197053" w:rsidRDefault="004B728E" w:rsidP="0013683F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197053">
        <w:rPr>
          <w:rFonts w:ascii="Times New Roman" w:hAnsi="Times New Roman" w:cs="Times New Roman"/>
          <w:sz w:val="24"/>
          <w:szCs w:val="24"/>
        </w:rPr>
        <w:t xml:space="preserve">En el Programa Jóvenes en Red, los </w:t>
      </w:r>
      <w:r w:rsidR="000613E3" w:rsidRPr="00197053">
        <w:rPr>
          <w:rFonts w:ascii="Times New Roman" w:hAnsi="Times New Roman" w:cs="Times New Roman"/>
          <w:sz w:val="24"/>
          <w:szCs w:val="24"/>
        </w:rPr>
        <w:t>operadores</w:t>
      </w:r>
      <w:r w:rsidR="006A572E" w:rsidRPr="00197053">
        <w:rPr>
          <w:rFonts w:ascii="Times New Roman" w:hAnsi="Times New Roman" w:cs="Times New Roman"/>
          <w:sz w:val="24"/>
          <w:szCs w:val="24"/>
        </w:rPr>
        <w:t>, también llamados referentes,</w:t>
      </w:r>
      <w:r w:rsidR="000613E3" w:rsidRPr="00197053">
        <w:rPr>
          <w:rFonts w:ascii="Times New Roman" w:hAnsi="Times New Roman" w:cs="Times New Roman"/>
          <w:sz w:val="24"/>
          <w:szCs w:val="24"/>
        </w:rPr>
        <w:t xml:space="preserve"> trabajan con </w:t>
      </w:r>
      <w:r w:rsidR="003822B6" w:rsidRPr="00197053">
        <w:rPr>
          <w:rFonts w:ascii="Times New Roman" w:hAnsi="Times New Roman" w:cs="Times New Roman"/>
          <w:sz w:val="24"/>
          <w:szCs w:val="24"/>
        </w:rPr>
        <w:t>los adolescentes ni-ni</w:t>
      </w:r>
      <w:r w:rsidR="000613E3" w:rsidRPr="00197053">
        <w:rPr>
          <w:rFonts w:ascii="Times New Roman" w:hAnsi="Times New Roman" w:cs="Times New Roman"/>
          <w:sz w:val="24"/>
          <w:szCs w:val="24"/>
        </w:rPr>
        <w:t>, y en general son jóvenes</w:t>
      </w:r>
      <w:r w:rsidR="0013713F" w:rsidRPr="00197053">
        <w:rPr>
          <w:rFonts w:ascii="Times New Roman" w:hAnsi="Times New Roman" w:cs="Times New Roman"/>
          <w:sz w:val="24"/>
          <w:szCs w:val="24"/>
        </w:rPr>
        <w:t xml:space="preserve"> veinte y</w:t>
      </w:r>
      <w:r w:rsidR="000613E3" w:rsidRPr="00197053">
        <w:rPr>
          <w:rFonts w:ascii="Times New Roman" w:hAnsi="Times New Roman" w:cs="Times New Roman"/>
          <w:sz w:val="24"/>
          <w:szCs w:val="24"/>
        </w:rPr>
        <w:t xml:space="preserve"> treintañeros;  con formación universitaria muchos de ellos, estudiantes, educadores, vocacionales; afectuosos, sensibles, pensantes; los analista</w:t>
      </w:r>
      <w:r w:rsidR="003822B6" w:rsidRPr="00197053">
        <w:rPr>
          <w:rFonts w:ascii="Times New Roman" w:hAnsi="Times New Roman" w:cs="Times New Roman"/>
          <w:sz w:val="24"/>
          <w:szCs w:val="24"/>
        </w:rPr>
        <w:t>s</w:t>
      </w:r>
      <w:r w:rsidR="000613E3" w:rsidRPr="00197053">
        <w:rPr>
          <w:rFonts w:ascii="Times New Roman" w:hAnsi="Times New Roman" w:cs="Times New Roman"/>
          <w:sz w:val="24"/>
          <w:szCs w:val="24"/>
        </w:rPr>
        <w:t xml:space="preserve"> trabajamos con grupos de operadores</w:t>
      </w:r>
      <w:r w:rsidR="005E77A5" w:rsidRPr="00197053">
        <w:rPr>
          <w:rFonts w:ascii="Times New Roman" w:hAnsi="Times New Roman" w:cs="Times New Roman"/>
          <w:sz w:val="24"/>
          <w:szCs w:val="24"/>
        </w:rPr>
        <w:t xml:space="preserve"> a los que llaman referentes</w:t>
      </w:r>
      <w:r w:rsidR="0013713F" w:rsidRPr="00197053">
        <w:rPr>
          <w:rFonts w:ascii="Times New Roman" w:hAnsi="Times New Roman" w:cs="Times New Roman"/>
          <w:sz w:val="24"/>
          <w:szCs w:val="24"/>
        </w:rPr>
        <w:t xml:space="preserve">. </w:t>
      </w:r>
      <w:r w:rsidR="0013683F" w:rsidRPr="00197053">
        <w:rPr>
          <w:rFonts w:ascii="Times New Roman" w:hAnsi="Times New Roman" w:cs="Times New Roman"/>
          <w:sz w:val="24"/>
          <w:szCs w:val="24"/>
        </w:rPr>
        <w:t xml:space="preserve">El objetivo es </w:t>
      </w:r>
      <w:r w:rsidR="0013683F" w:rsidRPr="00197053">
        <w:rPr>
          <w:rFonts w:ascii="Times New Roman" w:hAnsi="Times New Roman" w:cs="Times New Roman"/>
          <w:sz w:val="24"/>
          <w:szCs w:val="24"/>
        </w:rPr>
        <w:lastRenderedPageBreak/>
        <w:t xml:space="preserve">crear narrativas (relatos) a partir de la tarea de los integrantes de los grupos, por eso los denominamos grupos de palabra. Basados en nuestra formación y experiencia psicoanalítica en diferentes ámbitos, apostamos </w:t>
      </w:r>
      <w:proofErr w:type="gramStart"/>
      <w:r w:rsidR="0013683F" w:rsidRPr="00197053">
        <w:rPr>
          <w:rFonts w:ascii="Times New Roman" w:hAnsi="Times New Roman" w:cs="Times New Roman"/>
          <w:sz w:val="24"/>
          <w:szCs w:val="24"/>
        </w:rPr>
        <w:t>al  valor</w:t>
      </w:r>
      <w:proofErr w:type="gramEnd"/>
      <w:r w:rsidR="0013683F" w:rsidRPr="00197053">
        <w:rPr>
          <w:rFonts w:ascii="Times New Roman" w:hAnsi="Times New Roman" w:cs="Times New Roman"/>
          <w:sz w:val="24"/>
          <w:szCs w:val="24"/>
        </w:rPr>
        <w:t xml:space="preserve"> de la escucha analítica, generadora de un espacio de contención y elaboración de ansiedades</w:t>
      </w:r>
      <w:r w:rsidR="006A572E" w:rsidRPr="00197053">
        <w:rPr>
          <w:rFonts w:ascii="Times New Roman" w:hAnsi="Times New Roman" w:cs="Times New Roman"/>
          <w:sz w:val="24"/>
          <w:szCs w:val="24"/>
        </w:rPr>
        <w:t xml:space="preserve"> en los difere</w:t>
      </w:r>
      <w:r w:rsidR="0013683F" w:rsidRPr="00197053">
        <w:rPr>
          <w:rFonts w:ascii="Times New Roman" w:hAnsi="Times New Roman" w:cs="Times New Roman"/>
          <w:sz w:val="24"/>
          <w:szCs w:val="24"/>
        </w:rPr>
        <w:t>ntes niveles en juego, personales, grupales, institucionales.</w:t>
      </w:r>
    </w:p>
    <w:p w:rsidR="005E77A5" w:rsidRPr="00197053" w:rsidRDefault="000B6720" w:rsidP="005E77A5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197053">
        <w:rPr>
          <w:rFonts w:ascii="Times New Roman" w:hAnsi="Times New Roman" w:cs="Times New Roman"/>
          <w:sz w:val="24"/>
          <w:szCs w:val="24"/>
        </w:rPr>
        <w:t>Las situaciones que traen a los grupos son duras,</w:t>
      </w:r>
      <w:r w:rsidR="006A572E" w:rsidRPr="00197053">
        <w:rPr>
          <w:rFonts w:ascii="Times New Roman" w:hAnsi="Times New Roman" w:cs="Times New Roman"/>
          <w:sz w:val="24"/>
          <w:szCs w:val="24"/>
        </w:rPr>
        <w:t xml:space="preserve"> a veces irrespirables. </w:t>
      </w:r>
      <w:r w:rsidR="005E77A5" w:rsidRPr="00197053">
        <w:rPr>
          <w:rFonts w:ascii="Times New Roman" w:hAnsi="Times New Roman" w:cs="Times New Roman"/>
          <w:sz w:val="24"/>
          <w:szCs w:val="24"/>
        </w:rPr>
        <w:t>Surgen</w:t>
      </w:r>
      <w:r w:rsidR="00AB0146" w:rsidRPr="00197053">
        <w:rPr>
          <w:rFonts w:ascii="Times New Roman" w:hAnsi="Times New Roman" w:cs="Times New Roman"/>
          <w:sz w:val="24"/>
          <w:szCs w:val="24"/>
        </w:rPr>
        <w:t xml:space="preserve"> en los grupos</w:t>
      </w:r>
      <w:r w:rsidR="005E77A5" w:rsidRPr="00197053">
        <w:rPr>
          <w:rFonts w:ascii="Times New Roman" w:hAnsi="Times New Roman" w:cs="Times New Roman"/>
          <w:sz w:val="24"/>
          <w:szCs w:val="24"/>
        </w:rPr>
        <w:t xml:space="preserve"> sentimientos de soledad, frustración, malestar, sobrecarga, vacío, culpa; sensaciones de pendiente eterno, de no ser tenidos en cuenta.</w:t>
      </w:r>
    </w:p>
    <w:p w:rsidR="000B6720" w:rsidRPr="00197053" w:rsidRDefault="000B6720">
      <w:pPr>
        <w:rPr>
          <w:rFonts w:ascii="Times New Roman" w:hAnsi="Times New Roman" w:cs="Times New Roman"/>
          <w:sz w:val="24"/>
          <w:szCs w:val="24"/>
        </w:rPr>
      </w:pPr>
      <w:r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0C525F" w:rsidRPr="00197053">
        <w:rPr>
          <w:rFonts w:ascii="Times New Roman" w:hAnsi="Times New Roman" w:cs="Times New Roman"/>
          <w:sz w:val="24"/>
          <w:szCs w:val="24"/>
        </w:rPr>
        <w:t>El c</w:t>
      </w:r>
      <w:r w:rsidR="00E54235" w:rsidRPr="00197053">
        <w:rPr>
          <w:rFonts w:ascii="Times New Roman" w:hAnsi="Times New Roman" w:cs="Times New Roman"/>
          <w:sz w:val="24"/>
          <w:szCs w:val="24"/>
        </w:rPr>
        <w:t xml:space="preserve">oncepto de </w:t>
      </w:r>
      <w:r w:rsidR="0013713F" w:rsidRPr="00197053">
        <w:rPr>
          <w:rFonts w:ascii="Times New Roman" w:hAnsi="Times New Roman" w:cs="Times New Roman"/>
          <w:i/>
          <w:sz w:val="24"/>
          <w:szCs w:val="24"/>
        </w:rPr>
        <w:t>invisibilidad</w:t>
      </w:r>
      <w:r w:rsidR="0013713F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AB0146" w:rsidRPr="00197053">
        <w:rPr>
          <w:rFonts w:ascii="Times New Roman" w:hAnsi="Times New Roman" w:cs="Times New Roman"/>
          <w:sz w:val="24"/>
          <w:szCs w:val="24"/>
        </w:rPr>
        <w:t>es producción de</w:t>
      </w:r>
      <w:r w:rsidR="0013713F" w:rsidRPr="00197053">
        <w:rPr>
          <w:rFonts w:ascii="Times New Roman" w:hAnsi="Times New Roman" w:cs="Times New Roman"/>
          <w:sz w:val="24"/>
          <w:szCs w:val="24"/>
        </w:rPr>
        <w:t xml:space="preserve"> los g</w:t>
      </w:r>
      <w:r w:rsidR="000C525F" w:rsidRPr="00197053">
        <w:rPr>
          <w:rFonts w:ascii="Times New Roman" w:hAnsi="Times New Roman" w:cs="Times New Roman"/>
          <w:sz w:val="24"/>
          <w:szCs w:val="24"/>
        </w:rPr>
        <w:t>rupos. Jóvenes ni-ni invisibles</w:t>
      </w:r>
      <w:r w:rsidR="00E54235" w:rsidRPr="00197053">
        <w:rPr>
          <w:rFonts w:ascii="Times New Roman" w:hAnsi="Times New Roman" w:cs="Times New Roman"/>
          <w:sz w:val="24"/>
          <w:szCs w:val="24"/>
        </w:rPr>
        <w:t xml:space="preserve"> para la sociedad, el mercado laboral y las instituciones educativas</w:t>
      </w:r>
      <w:r w:rsidR="00BF605E" w:rsidRPr="00197053">
        <w:rPr>
          <w:rFonts w:ascii="Times New Roman" w:hAnsi="Times New Roman" w:cs="Times New Roman"/>
          <w:sz w:val="24"/>
          <w:szCs w:val="24"/>
        </w:rPr>
        <w:t xml:space="preserve">. Luego, </w:t>
      </w:r>
      <w:r w:rsidR="00AB0146" w:rsidRPr="00197053">
        <w:rPr>
          <w:rFonts w:ascii="Times New Roman" w:hAnsi="Times New Roman" w:cs="Times New Roman"/>
          <w:sz w:val="24"/>
          <w:szCs w:val="24"/>
        </w:rPr>
        <w:t>referentes/</w:t>
      </w:r>
      <w:r w:rsidR="0013713F" w:rsidRPr="00197053">
        <w:rPr>
          <w:rFonts w:ascii="Times New Roman" w:hAnsi="Times New Roman" w:cs="Times New Roman"/>
          <w:sz w:val="24"/>
          <w:szCs w:val="24"/>
        </w:rPr>
        <w:t>operadores cuyos</w:t>
      </w:r>
      <w:r w:rsidR="00BF605E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AB0146" w:rsidRPr="00197053">
        <w:rPr>
          <w:rFonts w:ascii="Times New Roman" w:hAnsi="Times New Roman" w:cs="Times New Roman"/>
          <w:sz w:val="24"/>
          <w:szCs w:val="24"/>
        </w:rPr>
        <w:t>se</w:t>
      </w:r>
      <w:r w:rsidR="00BF605E" w:rsidRPr="00197053">
        <w:rPr>
          <w:rFonts w:ascii="Times New Roman" w:hAnsi="Times New Roman" w:cs="Times New Roman"/>
          <w:sz w:val="24"/>
          <w:szCs w:val="24"/>
        </w:rPr>
        <w:t>ndos y dedicados trabajos con cada situación personal se traducen en</w:t>
      </w:r>
      <w:r w:rsidR="0013713F" w:rsidRPr="00197053">
        <w:rPr>
          <w:rFonts w:ascii="Times New Roman" w:hAnsi="Times New Roman" w:cs="Times New Roman"/>
          <w:sz w:val="24"/>
          <w:szCs w:val="24"/>
        </w:rPr>
        <w:t xml:space="preserve"> informes</w:t>
      </w:r>
      <w:r w:rsidR="00BF605E" w:rsidRPr="00197053">
        <w:rPr>
          <w:rFonts w:ascii="Times New Roman" w:hAnsi="Times New Roman" w:cs="Times New Roman"/>
          <w:sz w:val="24"/>
          <w:szCs w:val="24"/>
        </w:rPr>
        <w:t xml:space="preserve"> que</w:t>
      </w:r>
      <w:r w:rsidR="0013713F" w:rsidRPr="00197053">
        <w:rPr>
          <w:rFonts w:ascii="Times New Roman" w:hAnsi="Times New Roman" w:cs="Times New Roman"/>
          <w:sz w:val="24"/>
          <w:szCs w:val="24"/>
        </w:rPr>
        <w:t xml:space="preserve"> también se vuelven invisibles porqu</w:t>
      </w:r>
      <w:r w:rsidR="00BF605E" w:rsidRPr="00197053">
        <w:rPr>
          <w:rFonts w:ascii="Times New Roman" w:hAnsi="Times New Roman" w:cs="Times New Roman"/>
          <w:sz w:val="24"/>
          <w:szCs w:val="24"/>
        </w:rPr>
        <w:t xml:space="preserve">e no entran en las estadísticas; </w:t>
      </w:r>
      <w:r w:rsidR="0013713F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E54235" w:rsidRPr="00197053">
        <w:rPr>
          <w:rFonts w:ascii="Times New Roman" w:hAnsi="Times New Roman" w:cs="Times New Roman"/>
          <w:sz w:val="24"/>
          <w:szCs w:val="24"/>
        </w:rPr>
        <w:t xml:space="preserve">y surge así esa frase que empieza a circular - </w:t>
      </w:r>
      <w:r w:rsidR="0013713F" w:rsidRPr="00197053">
        <w:rPr>
          <w:rFonts w:ascii="Times New Roman" w:hAnsi="Times New Roman" w:cs="Times New Roman"/>
          <w:i/>
          <w:sz w:val="24"/>
          <w:szCs w:val="24"/>
        </w:rPr>
        <w:t>hay que crear otro casillero</w:t>
      </w:r>
      <w:r w:rsidR="0013713F" w:rsidRPr="00197053">
        <w:rPr>
          <w:rFonts w:ascii="Times New Roman" w:hAnsi="Times New Roman" w:cs="Times New Roman"/>
          <w:sz w:val="24"/>
          <w:szCs w:val="24"/>
        </w:rPr>
        <w:t>,</w:t>
      </w:r>
      <w:r w:rsidR="00E54235" w:rsidRPr="00197053">
        <w:rPr>
          <w:rFonts w:ascii="Times New Roman" w:hAnsi="Times New Roman" w:cs="Times New Roman"/>
          <w:sz w:val="24"/>
          <w:szCs w:val="24"/>
        </w:rPr>
        <w:t xml:space="preserve"> decían </w:t>
      </w:r>
      <w:r w:rsidR="00BF605E" w:rsidRPr="00197053">
        <w:rPr>
          <w:rFonts w:ascii="Times New Roman" w:hAnsi="Times New Roman" w:cs="Times New Roman"/>
          <w:sz w:val="24"/>
          <w:szCs w:val="24"/>
        </w:rPr>
        <w:t>–</w:t>
      </w:r>
      <w:r w:rsidR="0013713F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BF605E" w:rsidRPr="00197053">
        <w:rPr>
          <w:rFonts w:ascii="Times New Roman" w:hAnsi="Times New Roman" w:cs="Times New Roman"/>
          <w:sz w:val="24"/>
          <w:szCs w:val="24"/>
        </w:rPr>
        <w:t>y que qui</w:t>
      </w:r>
      <w:r w:rsidRPr="00197053">
        <w:rPr>
          <w:rFonts w:ascii="Times New Roman" w:hAnsi="Times New Roman" w:cs="Times New Roman"/>
          <w:sz w:val="24"/>
          <w:szCs w:val="24"/>
        </w:rPr>
        <w:t>zás fue la riqueza de lo trabajado</w:t>
      </w:r>
      <w:r w:rsidR="00BF605E" w:rsidRPr="00197053">
        <w:rPr>
          <w:rFonts w:ascii="Times New Roman" w:hAnsi="Times New Roman" w:cs="Times New Roman"/>
          <w:sz w:val="24"/>
          <w:szCs w:val="24"/>
        </w:rPr>
        <w:t xml:space="preserve">. </w:t>
      </w:r>
      <w:r w:rsidR="000C525F" w:rsidRPr="00197053">
        <w:rPr>
          <w:rFonts w:ascii="Times New Roman" w:hAnsi="Times New Roman" w:cs="Times New Roman"/>
          <w:sz w:val="24"/>
          <w:szCs w:val="24"/>
        </w:rPr>
        <w:t xml:space="preserve">Un breve ejemplo: una de las adolescentes con las que se trabaja, </w:t>
      </w:r>
      <w:r w:rsidR="00563D2D" w:rsidRPr="00197053">
        <w:rPr>
          <w:rFonts w:ascii="Times New Roman" w:hAnsi="Times New Roman" w:cs="Times New Roman"/>
          <w:sz w:val="24"/>
          <w:szCs w:val="24"/>
        </w:rPr>
        <w:t>vive inmersa en un funcionamiento</w:t>
      </w:r>
      <w:r w:rsidR="00196FE3" w:rsidRPr="00197053">
        <w:rPr>
          <w:rFonts w:ascii="Times New Roman" w:hAnsi="Times New Roman" w:cs="Times New Roman"/>
          <w:sz w:val="24"/>
          <w:szCs w:val="24"/>
        </w:rPr>
        <w:t xml:space="preserve"> fami</w:t>
      </w:r>
      <w:r w:rsidR="00563D2D" w:rsidRPr="00197053">
        <w:rPr>
          <w:rFonts w:ascii="Times New Roman" w:hAnsi="Times New Roman" w:cs="Times New Roman"/>
          <w:sz w:val="24"/>
          <w:szCs w:val="24"/>
        </w:rPr>
        <w:t>liar impregnado de violencia</w:t>
      </w:r>
      <w:r w:rsidR="00BF605E" w:rsidRPr="00197053">
        <w:rPr>
          <w:rFonts w:ascii="Times New Roman" w:hAnsi="Times New Roman" w:cs="Times New Roman"/>
          <w:sz w:val="24"/>
          <w:szCs w:val="24"/>
        </w:rPr>
        <w:t>, abuso y maltrato en forma sistematizada</w:t>
      </w:r>
      <w:r w:rsidR="000C525F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DE0755" w:rsidRPr="00197053">
        <w:rPr>
          <w:rFonts w:ascii="Times New Roman" w:hAnsi="Times New Roman" w:cs="Times New Roman"/>
          <w:sz w:val="24"/>
          <w:szCs w:val="24"/>
        </w:rPr>
        <w:t xml:space="preserve">como en casi todos los casos </w:t>
      </w:r>
      <w:r w:rsidR="00BF605E" w:rsidRPr="00197053">
        <w:rPr>
          <w:rFonts w:ascii="Times New Roman" w:hAnsi="Times New Roman" w:cs="Times New Roman"/>
          <w:sz w:val="24"/>
          <w:szCs w:val="24"/>
        </w:rPr>
        <w:t>relatados</w:t>
      </w:r>
      <w:r w:rsidR="003366CC" w:rsidRPr="00197053">
        <w:rPr>
          <w:rFonts w:ascii="Times New Roman" w:hAnsi="Times New Roman" w:cs="Times New Roman"/>
          <w:sz w:val="24"/>
          <w:szCs w:val="24"/>
        </w:rPr>
        <w:t>;</w:t>
      </w:r>
      <w:r w:rsidR="00DE0755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BF605E" w:rsidRPr="00197053">
        <w:rPr>
          <w:rFonts w:ascii="Times New Roman" w:hAnsi="Times New Roman" w:cs="Times New Roman"/>
          <w:sz w:val="24"/>
          <w:szCs w:val="24"/>
        </w:rPr>
        <w:t xml:space="preserve"> el </w:t>
      </w:r>
      <w:r w:rsidR="003366CC" w:rsidRPr="00197053">
        <w:rPr>
          <w:rFonts w:ascii="Times New Roman" w:hAnsi="Times New Roman" w:cs="Times New Roman"/>
          <w:sz w:val="24"/>
          <w:szCs w:val="24"/>
        </w:rPr>
        <w:t>referente</w:t>
      </w:r>
      <w:r w:rsidR="00BF605E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DE0755" w:rsidRPr="00197053">
        <w:rPr>
          <w:rFonts w:ascii="Times New Roman" w:hAnsi="Times New Roman" w:cs="Times New Roman"/>
          <w:sz w:val="24"/>
          <w:szCs w:val="24"/>
        </w:rPr>
        <w:t>nos transmite los</w:t>
      </w:r>
      <w:r w:rsidR="00BF605E" w:rsidRPr="00197053">
        <w:rPr>
          <w:rFonts w:ascii="Times New Roman" w:hAnsi="Times New Roman" w:cs="Times New Roman"/>
          <w:sz w:val="24"/>
          <w:szCs w:val="24"/>
        </w:rPr>
        <w:t xml:space="preserve"> detalles </w:t>
      </w:r>
      <w:r w:rsidR="00DE0755" w:rsidRPr="00197053">
        <w:rPr>
          <w:rFonts w:ascii="Times New Roman" w:hAnsi="Times New Roman" w:cs="Times New Roman"/>
          <w:sz w:val="24"/>
          <w:szCs w:val="24"/>
        </w:rPr>
        <w:t>de un trabajo en base a una</w:t>
      </w:r>
      <w:r w:rsidR="00BF605E" w:rsidRPr="00197053">
        <w:rPr>
          <w:rFonts w:ascii="Times New Roman" w:hAnsi="Times New Roman" w:cs="Times New Roman"/>
          <w:sz w:val="24"/>
          <w:szCs w:val="24"/>
        </w:rPr>
        <w:t xml:space="preserve"> relación de confiabilidad</w:t>
      </w:r>
      <w:r w:rsidR="00DE0755" w:rsidRPr="00197053">
        <w:rPr>
          <w:rFonts w:ascii="Times New Roman" w:hAnsi="Times New Roman" w:cs="Times New Roman"/>
          <w:sz w:val="24"/>
          <w:szCs w:val="24"/>
        </w:rPr>
        <w:t>, de escucha, de acompañamiento;</w:t>
      </w:r>
      <w:r w:rsidR="00BF605E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DE0755" w:rsidRPr="00197053">
        <w:rPr>
          <w:rFonts w:ascii="Times New Roman" w:hAnsi="Times New Roman" w:cs="Times New Roman"/>
          <w:sz w:val="24"/>
          <w:szCs w:val="24"/>
        </w:rPr>
        <w:t xml:space="preserve">finalizados los dos años que el programa dedica a cada usuario, </w:t>
      </w:r>
      <w:r w:rsidR="00E54235" w:rsidRPr="00197053">
        <w:rPr>
          <w:rFonts w:ascii="Times New Roman" w:hAnsi="Times New Roman" w:cs="Times New Roman"/>
          <w:sz w:val="24"/>
          <w:szCs w:val="24"/>
        </w:rPr>
        <w:t xml:space="preserve">ella </w:t>
      </w:r>
      <w:r w:rsidR="00196FE3" w:rsidRPr="00197053">
        <w:rPr>
          <w:rFonts w:ascii="Times New Roman" w:hAnsi="Times New Roman" w:cs="Times New Roman"/>
          <w:sz w:val="24"/>
          <w:szCs w:val="24"/>
        </w:rPr>
        <w:t>no accede al mercado laboral ni a un centro de estudios;</w:t>
      </w:r>
      <w:r w:rsidR="00DE0755" w:rsidRPr="00197053">
        <w:rPr>
          <w:rFonts w:ascii="Times New Roman" w:hAnsi="Times New Roman" w:cs="Times New Roman"/>
          <w:sz w:val="24"/>
          <w:szCs w:val="24"/>
        </w:rPr>
        <w:t xml:space="preserve"> en medio de</w:t>
      </w:r>
      <w:r w:rsidR="003D6EAF" w:rsidRPr="00197053">
        <w:rPr>
          <w:rFonts w:ascii="Times New Roman" w:hAnsi="Times New Roman" w:cs="Times New Roman"/>
          <w:sz w:val="24"/>
          <w:szCs w:val="24"/>
        </w:rPr>
        <w:t xml:space="preserve"> lo que se insinuaba como</w:t>
      </w:r>
      <w:r w:rsidR="00DE0755" w:rsidRPr="00197053">
        <w:rPr>
          <w:rFonts w:ascii="Times New Roman" w:hAnsi="Times New Roman" w:cs="Times New Roman"/>
          <w:sz w:val="24"/>
          <w:szCs w:val="24"/>
        </w:rPr>
        <w:t xml:space="preserve"> un </w:t>
      </w:r>
      <w:r w:rsidR="002E468E" w:rsidRPr="00197053">
        <w:rPr>
          <w:rFonts w:ascii="Times New Roman" w:hAnsi="Times New Roman" w:cs="Times New Roman"/>
          <w:sz w:val="24"/>
          <w:szCs w:val="24"/>
        </w:rPr>
        <w:t>fracaso</w:t>
      </w:r>
      <w:r w:rsidR="00DE0755" w:rsidRPr="00197053">
        <w:rPr>
          <w:rFonts w:ascii="Times New Roman" w:hAnsi="Times New Roman" w:cs="Times New Roman"/>
          <w:sz w:val="24"/>
          <w:szCs w:val="24"/>
        </w:rPr>
        <w:t>,</w:t>
      </w:r>
      <w:r w:rsidR="00196FE3" w:rsidRPr="00197053">
        <w:rPr>
          <w:rFonts w:ascii="Times New Roman" w:hAnsi="Times New Roman" w:cs="Times New Roman"/>
          <w:sz w:val="24"/>
          <w:szCs w:val="24"/>
        </w:rPr>
        <w:t xml:space="preserve"> lo que</w:t>
      </w:r>
      <w:r w:rsidR="00BF605E" w:rsidRPr="00197053">
        <w:rPr>
          <w:rFonts w:ascii="Times New Roman" w:hAnsi="Times New Roman" w:cs="Times New Roman"/>
          <w:sz w:val="24"/>
          <w:szCs w:val="24"/>
        </w:rPr>
        <w:t xml:space="preserve"> el operador</w:t>
      </w:r>
      <w:r w:rsidR="00196FE3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BF605E" w:rsidRPr="00197053">
        <w:rPr>
          <w:rFonts w:ascii="Times New Roman" w:hAnsi="Times New Roman" w:cs="Times New Roman"/>
          <w:sz w:val="24"/>
          <w:szCs w:val="24"/>
        </w:rPr>
        <w:t>nos cuenta</w:t>
      </w:r>
      <w:r w:rsidR="00196FE3" w:rsidRPr="00197053">
        <w:rPr>
          <w:rFonts w:ascii="Times New Roman" w:hAnsi="Times New Roman" w:cs="Times New Roman"/>
          <w:sz w:val="24"/>
          <w:szCs w:val="24"/>
        </w:rPr>
        <w:t xml:space="preserve"> es que</w:t>
      </w:r>
      <w:r w:rsidR="00BF605E" w:rsidRPr="00197053">
        <w:rPr>
          <w:rFonts w:ascii="Times New Roman" w:hAnsi="Times New Roman" w:cs="Times New Roman"/>
          <w:sz w:val="24"/>
          <w:szCs w:val="24"/>
        </w:rPr>
        <w:t xml:space="preserve"> la jovencita </w:t>
      </w:r>
      <w:r w:rsidR="00196FE3" w:rsidRPr="00197053">
        <w:rPr>
          <w:rFonts w:ascii="Times New Roman" w:hAnsi="Times New Roman" w:cs="Times New Roman"/>
          <w:sz w:val="24"/>
          <w:szCs w:val="24"/>
        </w:rPr>
        <w:t>sí logra un vínculo amoroso, una</w:t>
      </w:r>
      <w:r w:rsidR="00E54235" w:rsidRPr="00197053">
        <w:rPr>
          <w:rFonts w:ascii="Times New Roman" w:hAnsi="Times New Roman" w:cs="Times New Roman"/>
          <w:sz w:val="24"/>
          <w:szCs w:val="24"/>
        </w:rPr>
        <w:t xml:space="preserve"> pareja que comienza a ser</w:t>
      </w:r>
      <w:r w:rsidR="00196FE3" w:rsidRPr="00197053">
        <w:rPr>
          <w:rFonts w:ascii="Times New Roman" w:hAnsi="Times New Roman" w:cs="Times New Roman"/>
          <w:sz w:val="24"/>
          <w:szCs w:val="24"/>
        </w:rPr>
        <w:t xml:space="preserve"> estable, creíble, posible, desde donde se rescata vitalmente; este</w:t>
      </w:r>
      <w:r w:rsidR="00E2698E" w:rsidRPr="00197053">
        <w:rPr>
          <w:rFonts w:ascii="Times New Roman" w:hAnsi="Times New Roman" w:cs="Times New Roman"/>
          <w:sz w:val="24"/>
          <w:szCs w:val="24"/>
        </w:rPr>
        <w:t xml:space="preserve"> ítem, que </w:t>
      </w:r>
      <w:r w:rsidR="00196FE3" w:rsidRPr="00197053">
        <w:rPr>
          <w:rFonts w:ascii="Times New Roman" w:hAnsi="Times New Roman" w:cs="Times New Roman"/>
          <w:sz w:val="24"/>
          <w:szCs w:val="24"/>
        </w:rPr>
        <w:t xml:space="preserve">no entra en los casilleros del programa y por tanto no suma a la </w:t>
      </w:r>
      <w:r w:rsidR="009A03DA" w:rsidRPr="00197053">
        <w:rPr>
          <w:rFonts w:ascii="Times New Roman" w:hAnsi="Times New Roman" w:cs="Times New Roman"/>
          <w:sz w:val="24"/>
          <w:szCs w:val="24"/>
        </w:rPr>
        <w:t>hora de</w:t>
      </w:r>
      <w:r w:rsidR="003D6EAF" w:rsidRPr="00197053">
        <w:rPr>
          <w:rFonts w:ascii="Times New Roman" w:hAnsi="Times New Roman" w:cs="Times New Roman"/>
          <w:sz w:val="24"/>
          <w:szCs w:val="24"/>
        </w:rPr>
        <w:t xml:space="preserve"> que las autoridades den a</w:t>
      </w:r>
      <w:r w:rsidR="009A03DA" w:rsidRPr="00197053">
        <w:rPr>
          <w:rFonts w:ascii="Times New Roman" w:hAnsi="Times New Roman" w:cs="Times New Roman"/>
          <w:sz w:val="24"/>
          <w:szCs w:val="24"/>
        </w:rPr>
        <w:t xml:space="preserve"> conocer los logros del programa,</w:t>
      </w:r>
      <w:r w:rsidR="00E2698E" w:rsidRPr="00197053">
        <w:rPr>
          <w:rFonts w:ascii="Times New Roman" w:hAnsi="Times New Roman" w:cs="Times New Roman"/>
          <w:sz w:val="24"/>
          <w:szCs w:val="24"/>
        </w:rPr>
        <w:t xml:space="preserve"> comienza a generar un momento grupal creativo; </w:t>
      </w:r>
      <w:r w:rsidR="00E54235" w:rsidRPr="00197053">
        <w:rPr>
          <w:rFonts w:ascii="Times New Roman" w:hAnsi="Times New Roman" w:cs="Times New Roman"/>
          <w:sz w:val="24"/>
          <w:szCs w:val="24"/>
        </w:rPr>
        <w:t>una reformulación en la esfera de lo íntimo y social a la vez;</w:t>
      </w:r>
      <w:r w:rsidR="00196FE3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E54235" w:rsidRPr="00197053">
        <w:rPr>
          <w:rFonts w:ascii="Times New Roman" w:hAnsi="Times New Roman" w:cs="Times New Roman"/>
          <w:sz w:val="24"/>
          <w:szCs w:val="24"/>
        </w:rPr>
        <w:t xml:space="preserve">construcción y  posibilidad de transformaciones, en una cadena cuyos efectos sólo podrá escribir otro narrador </w:t>
      </w:r>
      <w:r w:rsidR="00196FE3" w:rsidRPr="00197053">
        <w:rPr>
          <w:rFonts w:ascii="Times New Roman" w:hAnsi="Times New Roman" w:cs="Times New Roman"/>
          <w:sz w:val="24"/>
          <w:szCs w:val="24"/>
        </w:rPr>
        <w:t>.</w:t>
      </w:r>
      <w:r w:rsidR="00E54235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E2698E" w:rsidRPr="00197053">
        <w:rPr>
          <w:rFonts w:ascii="Times New Roman" w:hAnsi="Times New Roman" w:cs="Times New Roman"/>
          <w:sz w:val="24"/>
          <w:szCs w:val="24"/>
        </w:rPr>
        <w:t>Hasta acá el relato del ejemplo elegido,</w:t>
      </w:r>
      <w:r w:rsidR="00E54235" w:rsidRPr="00197053">
        <w:rPr>
          <w:rFonts w:ascii="Times New Roman" w:hAnsi="Times New Roman" w:cs="Times New Roman"/>
          <w:sz w:val="24"/>
          <w:szCs w:val="24"/>
        </w:rPr>
        <w:t xml:space="preserve"> para </w:t>
      </w:r>
      <w:r w:rsidR="003D6EAF" w:rsidRPr="00197053">
        <w:rPr>
          <w:rFonts w:ascii="Times New Roman" w:hAnsi="Times New Roman" w:cs="Times New Roman"/>
          <w:sz w:val="24"/>
          <w:szCs w:val="24"/>
        </w:rPr>
        <w:t xml:space="preserve">dirigirnos a ese proceso que se gesta, tanto en la intimidad del vínculo como en el adentro del trabajo grupal; podríamos decir que es un gesto creativo que hace marca en </w:t>
      </w:r>
      <w:r w:rsidR="00E2698E" w:rsidRPr="00197053">
        <w:rPr>
          <w:rFonts w:ascii="Times New Roman" w:hAnsi="Times New Roman" w:cs="Times New Roman"/>
          <w:sz w:val="24"/>
          <w:szCs w:val="24"/>
        </w:rPr>
        <w:t>ambas</w:t>
      </w:r>
      <w:r w:rsidR="003D6EAF" w:rsidRPr="00197053">
        <w:rPr>
          <w:rFonts w:ascii="Times New Roman" w:hAnsi="Times New Roman" w:cs="Times New Roman"/>
          <w:sz w:val="24"/>
          <w:szCs w:val="24"/>
        </w:rPr>
        <w:t xml:space="preserve"> dimensiones</w:t>
      </w:r>
      <w:r w:rsidR="00E2698E" w:rsidRPr="00197053">
        <w:rPr>
          <w:rFonts w:ascii="Times New Roman" w:hAnsi="Times New Roman" w:cs="Times New Roman"/>
          <w:sz w:val="24"/>
          <w:szCs w:val="24"/>
        </w:rPr>
        <w:t>, subjetiva y del lazo social</w:t>
      </w:r>
      <w:r w:rsidR="003D6EAF" w:rsidRPr="00197053">
        <w:rPr>
          <w:rFonts w:ascii="Times New Roman" w:hAnsi="Times New Roman" w:cs="Times New Roman"/>
          <w:sz w:val="24"/>
          <w:szCs w:val="24"/>
        </w:rPr>
        <w:t xml:space="preserve">. </w:t>
      </w:r>
      <w:r w:rsidR="00E2698E" w:rsidRPr="00197053">
        <w:rPr>
          <w:rFonts w:ascii="Times New Roman" w:hAnsi="Times New Roman" w:cs="Times New Roman"/>
          <w:sz w:val="24"/>
          <w:szCs w:val="24"/>
        </w:rPr>
        <w:t xml:space="preserve">Se funda así la paradoja que remonta una especie de antinomia </w:t>
      </w:r>
      <w:r w:rsidR="000A5A33" w:rsidRPr="00197053">
        <w:rPr>
          <w:rFonts w:ascii="Times New Roman" w:hAnsi="Times New Roman" w:cs="Times New Roman"/>
          <w:sz w:val="24"/>
          <w:szCs w:val="24"/>
        </w:rPr>
        <w:t xml:space="preserve">con la que se venía cargando. </w:t>
      </w:r>
      <w:r w:rsidR="00D464AC" w:rsidRPr="00197053">
        <w:rPr>
          <w:rFonts w:ascii="Times New Roman" w:hAnsi="Times New Roman" w:cs="Times New Roman"/>
          <w:sz w:val="24"/>
          <w:szCs w:val="24"/>
        </w:rPr>
        <w:t>L</w:t>
      </w:r>
      <w:r w:rsidR="000A5A33" w:rsidRPr="00197053">
        <w:rPr>
          <w:rFonts w:ascii="Times New Roman" w:hAnsi="Times New Roman" w:cs="Times New Roman"/>
          <w:sz w:val="24"/>
          <w:szCs w:val="24"/>
        </w:rPr>
        <w:t xml:space="preserve">o que </w:t>
      </w:r>
      <w:r w:rsidR="00D464AC" w:rsidRPr="00197053">
        <w:rPr>
          <w:rFonts w:ascii="Times New Roman" w:hAnsi="Times New Roman" w:cs="Times New Roman"/>
          <w:sz w:val="24"/>
          <w:szCs w:val="24"/>
        </w:rPr>
        <w:t>para</w:t>
      </w:r>
      <w:r w:rsidR="000A5A33" w:rsidRPr="00197053">
        <w:rPr>
          <w:rFonts w:ascii="Times New Roman" w:hAnsi="Times New Roman" w:cs="Times New Roman"/>
          <w:sz w:val="24"/>
          <w:szCs w:val="24"/>
        </w:rPr>
        <w:t xml:space="preserve"> un lenguaje era invisible</w:t>
      </w:r>
      <w:r w:rsidR="00D464AC" w:rsidRPr="00197053">
        <w:rPr>
          <w:rFonts w:ascii="Times New Roman" w:hAnsi="Times New Roman" w:cs="Times New Roman"/>
          <w:sz w:val="24"/>
          <w:szCs w:val="24"/>
        </w:rPr>
        <w:t xml:space="preserve"> y sin lugar, para otro lenguaje, el ahora creado por el trabajo en el intramuros del equipo, se vuelve gesto de enunciación. </w:t>
      </w:r>
    </w:p>
    <w:p w:rsidR="00EA7C77" w:rsidRPr="00197053" w:rsidRDefault="002E468E">
      <w:pPr>
        <w:rPr>
          <w:rFonts w:ascii="Times New Roman" w:hAnsi="Times New Roman" w:cs="Times New Roman"/>
          <w:sz w:val="24"/>
          <w:szCs w:val="24"/>
        </w:rPr>
      </w:pPr>
      <w:r w:rsidRPr="00197053">
        <w:rPr>
          <w:rFonts w:ascii="Times New Roman" w:hAnsi="Times New Roman" w:cs="Times New Roman"/>
          <w:sz w:val="24"/>
          <w:szCs w:val="24"/>
        </w:rPr>
        <w:t xml:space="preserve">  </w:t>
      </w:r>
      <w:r w:rsidR="000C525F" w:rsidRPr="00197053">
        <w:rPr>
          <w:rFonts w:ascii="Times New Roman" w:hAnsi="Times New Roman" w:cs="Times New Roman"/>
          <w:sz w:val="24"/>
          <w:szCs w:val="24"/>
        </w:rPr>
        <w:t>E</w:t>
      </w:r>
      <w:r w:rsidR="00EF3333" w:rsidRPr="00197053">
        <w:rPr>
          <w:rFonts w:ascii="Times New Roman" w:hAnsi="Times New Roman" w:cs="Times New Roman"/>
          <w:sz w:val="24"/>
          <w:szCs w:val="24"/>
        </w:rPr>
        <w:t>n esta línea e</w:t>
      </w:r>
      <w:r w:rsidR="000C525F" w:rsidRPr="00197053">
        <w:rPr>
          <w:rFonts w:ascii="Times New Roman" w:hAnsi="Times New Roman" w:cs="Times New Roman"/>
          <w:sz w:val="24"/>
          <w:szCs w:val="24"/>
        </w:rPr>
        <w:t xml:space="preserve">s interesante </w:t>
      </w:r>
      <w:r w:rsidR="00EF3333" w:rsidRPr="00197053">
        <w:rPr>
          <w:rFonts w:ascii="Times New Roman" w:hAnsi="Times New Roman" w:cs="Times New Roman"/>
          <w:sz w:val="24"/>
          <w:szCs w:val="24"/>
        </w:rPr>
        <w:t>pensar</w:t>
      </w:r>
      <w:r w:rsidR="000C525F" w:rsidRPr="00197053">
        <w:rPr>
          <w:rFonts w:ascii="Times New Roman" w:hAnsi="Times New Roman" w:cs="Times New Roman"/>
          <w:sz w:val="24"/>
          <w:szCs w:val="24"/>
        </w:rPr>
        <w:t xml:space="preserve"> qué lugar institucional tenemos los analistas que trabajamos con los márgenes</w:t>
      </w:r>
      <w:r w:rsidR="009A03DA" w:rsidRPr="00197053">
        <w:rPr>
          <w:rFonts w:ascii="Times New Roman" w:hAnsi="Times New Roman" w:cs="Times New Roman"/>
          <w:sz w:val="24"/>
          <w:szCs w:val="24"/>
        </w:rPr>
        <w:t xml:space="preserve">. </w:t>
      </w:r>
      <w:r w:rsidR="00EF3333" w:rsidRPr="00197053">
        <w:rPr>
          <w:rFonts w:ascii="Times New Roman" w:hAnsi="Times New Roman" w:cs="Times New Roman"/>
          <w:sz w:val="24"/>
          <w:szCs w:val="24"/>
        </w:rPr>
        <w:t>I</w:t>
      </w:r>
      <w:r w:rsidR="009A03DA" w:rsidRPr="00197053">
        <w:rPr>
          <w:rFonts w:ascii="Times New Roman" w:hAnsi="Times New Roman" w:cs="Times New Roman"/>
          <w:sz w:val="24"/>
          <w:szCs w:val="24"/>
        </w:rPr>
        <w:t>nteresados en el trabajo grupal, institucional y comunitario, tenemos la fortu</w:t>
      </w:r>
      <w:r w:rsidR="00EF3333" w:rsidRPr="00197053">
        <w:rPr>
          <w:rFonts w:ascii="Times New Roman" w:hAnsi="Times New Roman" w:cs="Times New Roman"/>
          <w:sz w:val="24"/>
          <w:szCs w:val="24"/>
        </w:rPr>
        <w:t xml:space="preserve">na de contar con esa especie de adelantado que fue </w:t>
      </w:r>
      <w:r w:rsidR="009A03DA" w:rsidRPr="0019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3DA" w:rsidRPr="00197053">
        <w:rPr>
          <w:rFonts w:ascii="Times New Roman" w:hAnsi="Times New Roman" w:cs="Times New Roman"/>
          <w:sz w:val="24"/>
          <w:szCs w:val="24"/>
        </w:rPr>
        <w:t>Pichon</w:t>
      </w:r>
      <w:proofErr w:type="spellEnd"/>
      <w:r w:rsidR="009A03DA" w:rsidRPr="0019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3DA" w:rsidRPr="00197053">
        <w:rPr>
          <w:rFonts w:ascii="Times New Roman" w:hAnsi="Times New Roman" w:cs="Times New Roman"/>
          <w:sz w:val="24"/>
          <w:szCs w:val="24"/>
        </w:rPr>
        <w:t>Riviere</w:t>
      </w:r>
      <w:proofErr w:type="spellEnd"/>
      <w:r w:rsidR="00EF3333" w:rsidRPr="00197053">
        <w:rPr>
          <w:rFonts w:ascii="Times New Roman" w:hAnsi="Times New Roman" w:cs="Times New Roman"/>
          <w:sz w:val="24"/>
          <w:szCs w:val="24"/>
        </w:rPr>
        <w:t xml:space="preserve">, </w:t>
      </w:r>
      <w:r w:rsidR="009A03DA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C547FB" w:rsidRPr="00197053">
        <w:rPr>
          <w:rFonts w:ascii="Times New Roman" w:hAnsi="Times New Roman" w:cs="Times New Roman"/>
          <w:sz w:val="24"/>
          <w:szCs w:val="24"/>
        </w:rPr>
        <w:t>quien junto a Bleger y otros des</w:t>
      </w:r>
      <w:r w:rsidRPr="00197053">
        <w:rPr>
          <w:rFonts w:ascii="Times New Roman" w:hAnsi="Times New Roman" w:cs="Times New Roman"/>
          <w:sz w:val="24"/>
          <w:szCs w:val="24"/>
        </w:rPr>
        <w:t>tacados colegas</w:t>
      </w:r>
      <w:r w:rsidR="00C547FB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9A03DA" w:rsidRPr="00197053">
        <w:rPr>
          <w:rFonts w:ascii="Times New Roman" w:hAnsi="Times New Roman" w:cs="Times New Roman"/>
          <w:sz w:val="24"/>
          <w:szCs w:val="24"/>
        </w:rPr>
        <w:t xml:space="preserve">nos dejaron el legado de su obra; en </w:t>
      </w:r>
      <w:r w:rsidR="00EF3333" w:rsidRPr="00197053">
        <w:rPr>
          <w:rFonts w:ascii="Times New Roman" w:hAnsi="Times New Roman" w:cs="Times New Roman"/>
          <w:sz w:val="24"/>
          <w:szCs w:val="24"/>
        </w:rPr>
        <w:t>Uruguay,</w:t>
      </w:r>
      <w:r w:rsidR="009A03DA" w:rsidRPr="00197053">
        <w:rPr>
          <w:rFonts w:ascii="Times New Roman" w:hAnsi="Times New Roman" w:cs="Times New Roman"/>
          <w:sz w:val="24"/>
          <w:szCs w:val="24"/>
        </w:rPr>
        <w:t xml:space="preserve"> asimismo, </w:t>
      </w:r>
      <w:r w:rsidR="00EF3333" w:rsidRPr="00197053">
        <w:rPr>
          <w:rFonts w:ascii="Times New Roman" w:hAnsi="Times New Roman" w:cs="Times New Roman"/>
          <w:sz w:val="24"/>
          <w:szCs w:val="24"/>
        </w:rPr>
        <w:t>seguimos los pasos de</w:t>
      </w:r>
      <w:r w:rsidR="009A03DA" w:rsidRPr="00197053">
        <w:rPr>
          <w:rFonts w:ascii="Times New Roman" w:hAnsi="Times New Roman" w:cs="Times New Roman"/>
          <w:sz w:val="24"/>
          <w:szCs w:val="24"/>
        </w:rPr>
        <w:t xml:space="preserve"> Marcelo </w:t>
      </w:r>
      <w:proofErr w:type="spellStart"/>
      <w:r w:rsidR="009A03DA" w:rsidRPr="00197053">
        <w:rPr>
          <w:rFonts w:ascii="Times New Roman" w:hAnsi="Times New Roman" w:cs="Times New Roman"/>
          <w:sz w:val="24"/>
          <w:szCs w:val="24"/>
        </w:rPr>
        <w:t>Viñar</w:t>
      </w:r>
      <w:proofErr w:type="spellEnd"/>
      <w:r w:rsidR="003A21D8" w:rsidRPr="00197053">
        <w:rPr>
          <w:rFonts w:ascii="Times New Roman" w:hAnsi="Times New Roman" w:cs="Times New Roman"/>
          <w:sz w:val="24"/>
          <w:szCs w:val="24"/>
        </w:rPr>
        <w:t>. Justamente es Marcelo quien nos enseña</w:t>
      </w:r>
      <w:r w:rsidR="00EF3333" w:rsidRPr="00197053">
        <w:rPr>
          <w:rFonts w:ascii="Times New Roman" w:hAnsi="Times New Roman" w:cs="Times New Roman"/>
          <w:sz w:val="24"/>
          <w:szCs w:val="24"/>
        </w:rPr>
        <w:t>, con esa</w:t>
      </w:r>
      <w:r w:rsidR="00D72A1C" w:rsidRPr="00197053">
        <w:rPr>
          <w:rFonts w:ascii="Times New Roman" w:hAnsi="Times New Roman" w:cs="Times New Roman"/>
          <w:sz w:val="24"/>
          <w:szCs w:val="24"/>
        </w:rPr>
        <w:t>,</w:t>
      </w:r>
      <w:r w:rsidR="00EF3333" w:rsidRPr="00197053">
        <w:rPr>
          <w:rFonts w:ascii="Times New Roman" w:hAnsi="Times New Roman" w:cs="Times New Roman"/>
          <w:sz w:val="24"/>
          <w:szCs w:val="24"/>
        </w:rPr>
        <w:t xml:space="preserve"> su particular pasión,</w:t>
      </w:r>
      <w:r w:rsidR="003A21D8" w:rsidRPr="00197053">
        <w:rPr>
          <w:rFonts w:ascii="Times New Roman" w:hAnsi="Times New Roman" w:cs="Times New Roman"/>
          <w:sz w:val="24"/>
          <w:szCs w:val="24"/>
        </w:rPr>
        <w:t xml:space="preserve"> que la formación de un analista</w:t>
      </w:r>
      <w:r w:rsidR="00E54235" w:rsidRPr="00197053">
        <w:rPr>
          <w:rFonts w:ascii="Times New Roman" w:hAnsi="Times New Roman" w:cs="Times New Roman"/>
          <w:sz w:val="24"/>
          <w:szCs w:val="24"/>
        </w:rPr>
        <w:t>,</w:t>
      </w:r>
      <w:r w:rsidR="003A21D8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EF3333" w:rsidRPr="00197053">
        <w:rPr>
          <w:rFonts w:ascii="Times New Roman" w:hAnsi="Times New Roman" w:cs="Times New Roman"/>
          <w:sz w:val="24"/>
          <w:szCs w:val="24"/>
        </w:rPr>
        <w:t>ceñida solamente</w:t>
      </w:r>
      <w:r w:rsidR="003A21D8" w:rsidRPr="00197053">
        <w:rPr>
          <w:rFonts w:ascii="Times New Roman" w:hAnsi="Times New Roman" w:cs="Times New Roman"/>
          <w:sz w:val="24"/>
          <w:szCs w:val="24"/>
        </w:rPr>
        <w:t xml:space="preserve"> a l</w:t>
      </w:r>
      <w:r w:rsidR="001F34F1" w:rsidRPr="00197053">
        <w:rPr>
          <w:rFonts w:ascii="Times New Roman" w:hAnsi="Times New Roman" w:cs="Times New Roman"/>
          <w:sz w:val="24"/>
          <w:szCs w:val="24"/>
        </w:rPr>
        <w:t>o que transcurre dentro de un consultorio,</w:t>
      </w:r>
      <w:r w:rsidR="00EF3333" w:rsidRPr="00197053">
        <w:rPr>
          <w:rFonts w:ascii="Times New Roman" w:hAnsi="Times New Roman" w:cs="Times New Roman"/>
          <w:sz w:val="24"/>
          <w:szCs w:val="24"/>
        </w:rPr>
        <w:t xml:space="preserve"> es un andar a medias</w:t>
      </w:r>
      <w:r w:rsidR="008F1294" w:rsidRPr="00197053">
        <w:rPr>
          <w:rFonts w:ascii="Times New Roman" w:hAnsi="Times New Roman" w:cs="Times New Roman"/>
          <w:sz w:val="24"/>
          <w:szCs w:val="24"/>
        </w:rPr>
        <w:t>. T</w:t>
      </w:r>
      <w:r w:rsidR="00D72A1C" w:rsidRPr="00197053">
        <w:rPr>
          <w:rFonts w:ascii="Times New Roman" w:hAnsi="Times New Roman" w:cs="Times New Roman"/>
          <w:sz w:val="24"/>
          <w:szCs w:val="24"/>
        </w:rPr>
        <w:t xml:space="preserve">rabajar con grupos-instituciones que se instalan en la exclusión social, es un modo de formación que contiene una tensión entre </w:t>
      </w:r>
      <w:r w:rsidR="008F1294" w:rsidRPr="00197053">
        <w:rPr>
          <w:rFonts w:ascii="Times New Roman" w:hAnsi="Times New Roman" w:cs="Times New Roman"/>
          <w:sz w:val="24"/>
          <w:szCs w:val="24"/>
        </w:rPr>
        <w:t>la promesa de palabra d</w:t>
      </w:r>
      <w:r w:rsidR="00D72A1C" w:rsidRPr="00197053">
        <w:rPr>
          <w:rFonts w:ascii="Times New Roman" w:hAnsi="Times New Roman" w:cs="Times New Roman"/>
          <w:sz w:val="24"/>
          <w:szCs w:val="24"/>
        </w:rPr>
        <w:t xml:space="preserve">el sujeto del inconsciente y el </w:t>
      </w:r>
      <w:r w:rsidR="008F1294" w:rsidRPr="00197053">
        <w:rPr>
          <w:rFonts w:ascii="Times New Roman" w:hAnsi="Times New Roman" w:cs="Times New Roman"/>
          <w:sz w:val="24"/>
          <w:szCs w:val="24"/>
        </w:rPr>
        <w:t>silencio que impone el traumatismo extremo de la exclusión social</w:t>
      </w:r>
      <w:r w:rsidR="00D72A1C" w:rsidRPr="00197053">
        <w:rPr>
          <w:rFonts w:ascii="Times New Roman" w:hAnsi="Times New Roman" w:cs="Times New Roman"/>
          <w:sz w:val="24"/>
          <w:szCs w:val="24"/>
        </w:rPr>
        <w:t xml:space="preserve">; </w:t>
      </w:r>
      <w:r w:rsidR="000E6FA6" w:rsidRPr="00197053">
        <w:rPr>
          <w:rFonts w:ascii="Times New Roman" w:hAnsi="Times New Roman" w:cs="Times New Roman"/>
          <w:sz w:val="24"/>
          <w:szCs w:val="24"/>
        </w:rPr>
        <w:t xml:space="preserve">en los grupos </w:t>
      </w:r>
      <w:r w:rsidR="00D72A1C" w:rsidRPr="00197053">
        <w:rPr>
          <w:rFonts w:ascii="Times New Roman" w:hAnsi="Times New Roman" w:cs="Times New Roman"/>
          <w:sz w:val="24"/>
          <w:szCs w:val="24"/>
        </w:rPr>
        <w:t>asistimos a momentos en que el silencio es la única intervención posible; el silen</w:t>
      </w:r>
      <w:r w:rsidR="000E6FA6" w:rsidRPr="00197053">
        <w:rPr>
          <w:rFonts w:ascii="Times New Roman" w:hAnsi="Times New Roman" w:cs="Times New Roman"/>
          <w:sz w:val="24"/>
          <w:szCs w:val="24"/>
        </w:rPr>
        <w:t>cio no es la ausencia de sonido -</w:t>
      </w:r>
      <w:r w:rsidR="00D72A1C" w:rsidRPr="00197053">
        <w:rPr>
          <w:rFonts w:ascii="Times New Roman" w:hAnsi="Times New Roman" w:cs="Times New Roman"/>
          <w:sz w:val="24"/>
          <w:szCs w:val="24"/>
        </w:rPr>
        <w:t xml:space="preserve"> definirlo así sería una injusticia hacia el silencio</w:t>
      </w:r>
      <w:r w:rsidR="000E6FA6" w:rsidRPr="00197053">
        <w:rPr>
          <w:rFonts w:ascii="Times New Roman" w:hAnsi="Times New Roman" w:cs="Times New Roman"/>
          <w:sz w:val="24"/>
          <w:szCs w:val="24"/>
        </w:rPr>
        <w:t xml:space="preserve">- </w:t>
      </w:r>
      <w:r w:rsidR="000E6FA6" w:rsidRPr="00197053">
        <w:rPr>
          <w:rFonts w:ascii="Times New Roman" w:hAnsi="Times New Roman" w:cs="Times New Roman"/>
          <w:sz w:val="24"/>
          <w:szCs w:val="24"/>
        </w:rPr>
        <w:lastRenderedPageBreak/>
        <w:t xml:space="preserve">es en sí mismo un asunto psicoanalítico. </w:t>
      </w:r>
      <w:r w:rsidR="00197053">
        <w:rPr>
          <w:rFonts w:ascii="Times New Roman" w:hAnsi="Times New Roman" w:cs="Times New Roman"/>
          <w:sz w:val="24"/>
          <w:szCs w:val="24"/>
        </w:rPr>
        <w:t>Momentos en que n</w:t>
      </w:r>
      <w:r w:rsidR="000E6FA6" w:rsidRPr="00197053">
        <w:rPr>
          <w:rFonts w:ascii="Times New Roman" w:hAnsi="Times New Roman" w:cs="Times New Roman"/>
          <w:sz w:val="24"/>
          <w:szCs w:val="24"/>
        </w:rPr>
        <w:t xml:space="preserve">uestra única posibilidad </w:t>
      </w:r>
      <w:r w:rsidR="00D72A1C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D837FC">
        <w:rPr>
          <w:rFonts w:ascii="Times New Roman" w:hAnsi="Times New Roman" w:cs="Times New Roman"/>
          <w:sz w:val="24"/>
          <w:szCs w:val="24"/>
        </w:rPr>
        <w:t xml:space="preserve">es </w:t>
      </w:r>
      <w:r w:rsidR="00197053">
        <w:rPr>
          <w:rFonts w:ascii="Times New Roman" w:hAnsi="Times New Roman" w:cs="Times New Roman"/>
          <w:sz w:val="24"/>
          <w:szCs w:val="24"/>
        </w:rPr>
        <w:t xml:space="preserve">el </w:t>
      </w:r>
      <w:r w:rsidR="008F1294" w:rsidRPr="00197053">
        <w:rPr>
          <w:rFonts w:ascii="Times New Roman" w:hAnsi="Times New Roman" w:cs="Times New Roman"/>
          <w:sz w:val="24"/>
          <w:szCs w:val="24"/>
        </w:rPr>
        <w:t xml:space="preserve">asombro </w:t>
      </w:r>
      <w:r w:rsidR="00197053">
        <w:rPr>
          <w:rFonts w:ascii="Times New Roman" w:hAnsi="Times New Roman" w:cs="Times New Roman"/>
          <w:sz w:val="24"/>
          <w:szCs w:val="24"/>
        </w:rPr>
        <w:t>y la</w:t>
      </w:r>
      <w:r w:rsidR="008F1294" w:rsidRPr="00197053">
        <w:rPr>
          <w:rFonts w:ascii="Times New Roman" w:hAnsi="Times New Roman" w:cs="Times New Roman"/>
          <w:sz w:val="24"/>
          <w:szCs w:val="24"/>
        </w:rPr>
        <w:t xml:space="preserve"> indignación; el psicoanálisis se ve interpelado y el psicoanalista aprende y aprehende en</w:t>
      </w:r>
      <w:r w:rsidR="00E40B6C">
        <w:rPr>
          <w:rFonts w:ascii="Times New Roman" w:hAnsi="Times New Roman" w:cs="Times New Roman"/>
          <w:sz w:val="24"/>
          <w:szCs w:val="24"/>
        </w:rPr>
        <w:t xml:space="preserve"> esa experiencia</w:t>
      </w:r>
      <w:r w:rsidR="008F1294" w:rsidRPr="00197053">
        <w:rPr>
          <w:rFonts w:ascii="Times New Roman" w:hAnsi="Times New Roman" w:cs="Times New Roman"/>
          <w:sz w:val="24"/>
          <w:szCs w:val="24"/>
        </w:rPr>
        <w:t xml:space="preserve"> llena de ausenc</w:t>
      </w:r>
      <w:r w:rsidR="002C4F16" w:rsidRPr="00197053">
        <w:rPr>
          <w:rFonts w:ascii="Times New Roman" w:hAnsi="Times New Roman" w:cs="Times New Roman"/>
          <w:sz w:val="24"/>
          <w:szCs w:val="24"/>
        </w:rPr>
        <w:t>ias, de so</w:t>
      </w:r>
      <w:r w:rsidR="000E6FA6" w:rsidRPr="00197053">
        <w:rPr>
          <w:rFonts w:ascii="Times New Roman" w:hAnsi="Times New Roman" w:cs="Times New Roman"/>
          <w:sz w:val="24"/>
          <w:szCs w:val="24"/>
        </w:rPr>
        <w:t>ledades, de desamparo</w:t>
      </w:r>
      <w:r w:rsidR="00D837FC">
        <w:rPr>
          <w:rFonts w:ascii="Times New Roman" w:hAnsi="Times New Roman" w:cs="Times New Roman"/>
          <w:sz w:val="24"/>
          <w:szCs w:val="24"/>
        </w:rPr>
        <w:t>.</w:t>
      </w:r>
    </w:p>
    <w:p w:rsidR="00B22726" w:rsidRPr="00197053" w:rsidRDefault="00A41467" w:rsidP="0017648C">
      <w:pPr>
        <w:rPr>
          <w:rFonts w:ascii="Times New Roman" w:hAnsi="Times New Roman" w:cs="Times New Roman"/>
          <w:sz w:val="24"/>
          <w:szCs w:val="24"/>
        </w:rPr>
      </w:pPr>
      <w:r w:rsidRPr="00197053">
        <w:rPr>
          <w:rFonts w:ascii="Times New Roman" w:hAnsi="Times New Roman" w:cs="Times New Roman"/>
          <w:sz w:val="24"/>
          <w:szCs w:val="24"/>
        </w:rPr>
        <w:t xml:space="preserve">  </w:t>
      </w:r>
      <w:r w:rsidR="00B03CE5" w:rsidRPr="00197053">
        <w:rPr>
          <w:rFonts w:ascii="Times New Roman" w:hAnsi="Times New Roman" w:cs="Times New Roman"/>
          <w:sz w:val="24"/>
          <w:szCs w:val="24"/>
        </w:rPr>
        <w:t>Comencé estas páginas con un film, y m</w:t>
      </w:r>
      <w:r w:rsidR="002C4F16" w:rsidRPr="00197053">
        <w:rPr>
          <w:rFonts w:ascii="Times New Roman" w:hAnsi="Times New Roman" w:cs="Times New Roman"/>
          <w:sz w:val="24"/>
          <w:szCs w:val="24"/>
        </w:rPr>
        <w:t>ientras escribo vienen a mí ciertos personajes de la literatura;</w:t>
      </w:r>
      <w:r w:rsidR="003F758F">
        <w:rPr>
          <w:rFonts w:ascii="Times New Roman" w:hAnsi="Times New Roman" w:cs="Times New Roman"/>
          <w:sz w:val="24"/>
          <w:szCs w:val="24"/>
        </w:rPr>
        <w:t xml:space="preserve"> E</w:t>
      </w:r>
      <w:r w:rsidR="008F1294" w:rsidRPr="00197053">
        <w:rPr>
          <w:rFonts w:ascii="Times New Roman" w:hAnsi="Times New Roman" w:cs="Times New Roman"/>
          <w:sz w:val="24"/>
          <w:szCs w:val="24"/>
        </w:rPr>
        <w:t xml:space="preserve">l Lazarillo de Tormes, </w:t>
      </w:r>
      <w:r w:rsidR="003F758F">
        <w:rPr>
          <w:rFonts w:ascii="Times New Roman" w:hAnsi="Times New Roman" w:cs="Times New Roman"/>
          <w:sz w:val="24"/>
          <w:szCs w:val="24"/>
        </w:rPr>
        <w:t xml:space="preserve">obra cuyo personaje es justamente un marginado social, narra la </w:t>
      </w:r>
      <w:r w:rsidR="008F1294" w:rsidRPr="00197053">
        <w:rPr>
          <w:rFonts w:ascii="Times New Roman" w:hAnsi="Times New Roman" w:cs="Times New Roman"/>
          <w:sz w:val="24"/>
          <w:szCs w:val="24"/>
        </w:rPr>
        <w:t>desdicha en torno al hambre y la carencia</w:t>
      </w:r>
      <w:r w:rsidR="002C4F16" w:rsidRPr="00197053">
        <w:rPr>
          <w:rFonts w:ascii="Times New Roman" w:hAnsi="Times New Roman" w:cs="Times New Roman"/>
          <w:sz w:val="24"/>
          <w:szCs w:val="24"/>
        </w:rPr>
        <w:t xml:space="preserve"> extrema, sufrimiento en el desamor</w:t>
      </w:r>
      <w:r w:rsidR="008F1294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2C4F16" w:rsidRPr="00197053">
        <w:rPr>
          <w:rFonts w:ascii="Times New Roman" w:hAnsi="Times New Roman" w:cs="Times New Roman"/>
          <w:sz w:val="24"/>
          <w:szCs w:val="24"/>
        </w:rPr>
        <w:t xml:space="preserve">y el desconsuelo. </w:t>
      </w:r>
      <w:r w:rsidR="0060798F" w:rsidRPr="00197053">
        <w:rPr>
          <w:rFonts w:ascii="Times New Roman" w:hAnsi="Times New Roman" w:cs="Times New Roman"/>
          <w:sz w:val="24"/>
          <w:szCs w:val="24"/>
        </w:rPr>
        <w:t>Marianela, de Benito Pérez Galdó</w:t>
      </w:r>
      <w:r w:rsidR="002C4F16" w:rsidRPr="00197053">
        <w:rPr>
          <w:rFonts w:ascii="Times New Roman" w:hAnsi="Times New Roman" w:cs="Times New Roman"/>
          <w:sz w:val="24"/>
          <w:szCs w:val="24"/>
        </w:rPr>
        <w:t xml:space="preserve">s, aquélla niña </w:t>
      </w:r>
      <w:r w:rsidR="003F758F">
        <w:rPr>
          <w:rFonts w:ascii="Times New Roman" w:hAnsi="Times New Roman" w:cs="Times New Roman"/>
          <w:sz w:val="24"/>
          <w:szCs w:val="24"/>
        </w:rPr>
        <w:t>huérfana y</w:t>
      </w:r>
      <w:r w:rsidR="000E6FA6" w:rsidRPr="00197053">
        <w:rPr>
          <w:rFonts w:ascii="Times New Roman" w:hAnsi="Times New Roman" w:cs="Times New Roman"/>
          <w:sz w:val="24"/>
          <w:szCs w:val="24"/>
        </w:rPr>
        <w:t xml:space="preserve"> deforme que en la novela  destaca por la conjunción de </w:t>
      </w:r>
      <w:r w:rsidR="00B03CE5" w:rsidRPr="00197053">
        <w:rPr>
          <w:rFonts w:ascii="Times New Roman" w:hAnsi="Times New Roman" w:cs="Times New Roman"/>
          <w:sz w:val="24"/>
          <w:szCs w:val="24"/>
        </w:rPr>
        <w:t>amor</w:t>
      </w:r>
      <w:r w:rsidR="000E6FA6" w:rsidRPr="00197053">
        <w:rPr>
          <w:rFonts w:ascii="Times New Roman" w:hAnsi="Times New Roman" w:cs="Times New Roman"/>
          <w:sz w:val="24"/>
          <w:szCs w:val="24"/>
        </w:rPr>
        <w:t xml:space="preserve"> y fealdad</w:t>
      </w:r>
      <w:r w:rsidR="003F758F">
        <w:rPr>
          <w:rFonts w:ascii="Times New Roman" w:hAnsi="Times New Roman" w:cs="Times New Roman"/>
          <w:sz w:val="24"/>
          <w:szCs w:val="24"/>
        </w:rPr>
        <w:t>, termina en el suicidio</w:t>
      </w:r>
      <w:r w:rsidR="000E6FA6" w:rsidRPr="00197053">
        <w:rPr>
          <w:rFonts w:ascii="Times New Roman" w:hAnsi="Times New Roman" w:cs="Times New Roman"/>
          <w:sz w:val="24"/>
          <w:szCs w:val="24"/>
        </w:rPr>
        <w:t xml:space="preserve">. Al momento que los recorro, recupero en ambas obras el personaje del ciego. </w:t>
      </w:r>
      <w:r w:rsidRPr="00197053">
        <w:rPr>
          <w:rFonts w:ascii="Times New Roman" w:hAnsi="Times New Roman" w:cs="Times New Roman"/>
          <w:sz w:val="24"/>
          <w:szCs w:val="24"/>
        </w:rPr>
        <w:t xml:space="preserve">“Los miserables”, de Víctor Hugo, </w:t>
      </w:r>
      <w:r w:rsidR="000A5811" w:rsidRPr="00197053">
        <w:rPr>
          <w:rFonts w:ascii="Times New Roman" w:hAnsi="Times New Roman" w:cs="Times New Roman"/>
          <w:sz w:val="24"/>
          <w:szCs w:val="24"/>
        </w:rPr>
        <w:t>que ya en su nombre</w:t>
      </w:r>
      <w:r w:rsidR="00E0582B" w:rsidRPr="00197053">
        <w:rPr>
          <w:rFonts w:ascii="Times New Roman" w:hAnsi="Times New Roman" w:cs="Times New Roman"/>
          <w:sz w:val="24"/>
          <w:szCs w:val="24"/>
        </w:rPr>
        <w:t xml:space="preserve"> mismo</w:t>
      </w:r>
      <w:r w:rsidR="000A5811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2904EA" w:rsidRPr="00197053">
        <w:rPr>
          <w:rFonts w:ascii="Times New Roman" w:hAnsi="Times New Roman" w:cs="Times New Roman"/>
          <w:sz w:val="24"/>
          <w:szCs w:val="24"/>
        </w:rPr>
        <w:t>trae</w:t>
      </w:r>
      <w:r w:rsidR="000A5811" w:rsidRPr="00197053">
        <w:rPr>
          <w:rFonts w:ascii="Times New Roman" w:hAnsi="Times New Roman" w:cs="Times New Roman"/>
          <w:sz w:val="24"/>
          <w:szCs w:val="24"/>
        </w:rPr>
        <w:t xml:space="preserve"> la miseria humana. </w:t>
      </w:r>
      <w:r w:rsidR="00B03CE5" w:rsidRPr="00197053">
        <w:rPr>
          <w:rFonts w:ascii="Times New Roman" w:hAnsi="Times New Roman" w:cs="Times New Roman"/>
          <w:sz w:val="24"/>
          <w:szCs w:val="24"/>
        </w:rPr>
        <w:t xml:space="preserve">Sin duda, los diálogos con la literatura </w:t>
      </w:r>
      <w:r w:rsidR="0060798F" w:rsidRPr="00197053">
        <w:rPr>
          <w:rFonts w:ascii="Times New Roman" w:hAnsi="Times New Roman" w:cs="Times New Roman"/>
          <w:sz w:val="24"/>
          <w:szCs w:val="24"/>
        </w:rPr>
        <w:t xml:space="preserve">y el cine </w:t>
      </w:r>
      <w:r w:rsidR="00B03CE5" w:rsidRPr="00197053">
        <w:rPr>
          <w:rFonts w:ascii="Times New Roman" w:hAnsi="Times New Roman" w:cs="Times New Roman"/>
          <w:sz w:val="24"/>
          <w:szCs w:val="24"/>
        </w:rPr>
        <w:t>también son parte de la formación del psicoanalista</w:t>
      </w:r>
      <w:r w:rsidRPr="00197053">
        <w:rPr>
          <w:rFonts w:ascii="Times New Roman" w:hAnsi="Times New Roman" w:cs="Times New Roman"/>
          <w:sz w:val="24"/>
          <w:szCs w:val="24"/>
        </w:rPr>
        <w:t>.</w:t>
      </w:r>
    </w:p>
    <w:p w:rsidR="0017648C" w:rsidRPr="00197053" w:rsidRDefault="00A41467" w:rsidP="0017648C">
      <w:pPr>
        <w:rPr>
          <w:rFonts w:ascii="Times New Roman" w:hAnsi="Times New Roman" w:cs="Times New Roman"/>
          <w:sz w:val="24"/>
          <w:szCs w:val="24"/>
        </w:rPr>
      </w:pPr>
      <w:r w:rsidRPr="00197053">
        <w:rPr>
          <w:rFonts w:ascii="Times New Roman" w:hAnsi="Times New Roman" w:cs="Times New Roman"/>
          <w:sz w:val="24"/>
          <w:szCs w:val="24"/>
        </w:rPr>
        <w:t xml:space="preserve">  </w:t>
      </w:r>
      <w:r w:rsidR="00EF3333" w:rsidRPr="00197053">
        <w:rPr>
          <w:rFonts w:ascii="Times New Roman" w:hAnsi="Times New Roman" w:cs="Times New Roman"/>
          <w:sz w:val="24"/>
          <w:szCs w:val="24"/>
        </w:rPr>
        <w:t>Para finalizar</w:t>
      </w:r>
      <w:r w:rsidR="002C4F16" w:rsidRPr="00197053">
        <w:rPr>
          <w:rFonts w:ascii="Times New Roman" w:hAnsi="Times New Roman" w:cs="Times New Roman"/>
          <w:sz w:val="24"/>
          <w:szCs w:val="24"/>
        </w:rPr>
        <w:t>, quisiera decirles que e</w:t>
      </w:r>
      <w:r w:rsidR="008F1294" w:rsidRPr="00197053">
        <w:rPr>
          <w:rFonts w:ascii="Times New Roman" w:hAnsi="Times New Roman" w:cs="Times New Roman"/>
          <w:sz w:val="24"/>
          <w:szCs w:val="24"/>
        </w:rPr>
        <w:t>l título de este trabajo</w:t>
      </w:r>
      <w:r w:rsidR="002C4F16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0E6FA6" w:rsidRPr="00197053">
        <w:rPr>
          <w:rFonts w:ascii="Times New Roman" w:hAnsi="Times New Roman" w:cs="Times New Roman"/>
          <w:sz w:val="24"/>
          <w:szCs w:val="24"/>
        </w:rPr>
        <w:t xml:space="preserve">intenta describir una doble propuesta </w:t>
      </w:r>
      <w:r w:rsidR="00B22726" w:rsidRPr="00197053">
        <w:rPr>
          <w:rFonts w:ascii="Times New Roman" w:hAnsi="Times New Roman" w:cs="Times New Roman"/>
          <w:sz w:val="24"/>
          <w:szCs w:val="24"/>
        </w:rPr>
        <w:t>(</w:t>
      </w:r>
      <w:r w:rsidR="000E6FA6" w:rsidRPr="00197053">
        <w:rPr>
          <w:rFonts w:ascii="Times New Roman" w:hAnsi="Times New Roman" w:cs="Times New Roman"/>
          <w:sz w:val="24"/>
          <w:szCs w:val="24"/>
        </w:rPr>
        <w:t>que conlleva un malestar</w:t>
      </w:r>
      <w:r w:rsidR="00B22726" w:rsidRPr="00197053">
        <w:rPr>
          <w:rFonts w:ascii="Times New Roman" w:hAnsi="Times New Roman" w:cs="Times New Roman"/>
          <w:sz w:val="24"/>
          <w:szCs w:val="24"/>
        </w:rPr>
        <w:t>)</w:t>
      </w:r>
      <w:r w:rsidR="000E6FA6" w:rsidRPr="00197053">
        <w:rPr>
          <w:rFonts w:ascii="Times New Roman" w:hAnsi="Times New Roman" w:cs="Times New Roman"/>
          <w:sz w:val="24"/>
          <w:szCs w:val="24"/>
        </w:rPr>
        <w:t>. Se hizo letra</w:t>
      </w:r>
      <w:r w:rsidR="002C4F16" w:rsidRPr="00197053">
        <w:rPr>
          <w:rFonts w:ascii="Times New Roman" w:hAnsi="Times New Roman" w:cs="Times New Roman"/>
          <w:sz w:val="24"/>
          <w:szCs w:val="24"/>
        </w:rPr>
        <w:t xml:space="preserve"> por su acción en positivo, </w:t>
      </w:r>
      <w:r w:rsidR="000E6FA6" w:rsidRPr="00197053">
        <w:rPr>
          <w:rFonts w:ascii="Times New Roman" w:hAnsi="Times New Roman" w:cs="Times New Roman"/>
          <w:sz w:val="24"/>
          <w:szCs w:val="24"/>
        </w:rPr>
        <w:t>literalmente, como denuncia</w:t>
      </w:r>
      <w:r w:rsidR="00B22726" w:rsidRPr="00197053">
        <w:rPr>
          <w:rFonts w:ascii="Times New Roman" w:hAnsi="Times New Roman" w:cs="Times New Roman"/>
          <w:sz w:val="24"/>
          <w:szCs w:val="24"/>
        </w:rPr>
        <w:t xml:space="preserve">, quiero decir, cerrar los ojos a esos cuerpos/seres que nos perturban </w:t>
      </w:r>
      <w:r w:rsidR="002904EA" w:rsidRPr="00197053">
        <w:rPr>
          <w:rFonts w:ascii="Times New Roman" w:hAnsi="Times New Roman" w:cs="Times New Roman"/>
          <w:sz w:val="24"/>
          <w:szCs w:val="24"/>
        </w:rPr>
        <w:t>el confort</w:t>
      </w:r>
      <w:r w:rsidR="00B22726" w:rsidRPr="00197053">
        <w:rPr>
          <w:rFonts w:ascii="Times New Roman" w:hAnsi="Times New Roman" w:cs="Times New Roman"/>
          <w:sz w:val="24"/>
          <w:szCs w:val="24"/>
        </w:rPr>
        <w:t xml:space="preserve"> existencial</w:t>
      </w:r>
      <w:r w:rsidR="000E6FA6" w:rsidRPr="00197053">
        <w:rPr>
          <w:rFonts w:ascii="Times New Roman" w:hAnsi="Times New Roman" w:cs="Times New Roman"/>
          <w:sz w:val="24"/>
          <w:szCs w:val="24"/>
        </w:rPr>
        <w:t>; a la vez,</w:t>
      </w:r>
      <w:r w:rsidR="00B22726" w:rsidRPr="00197053">
        <w:rPr>
          <w:rFonts w:ascii="Times New Roman" w:hAnsi="Times New Roman" w:cs="Times New Roman"/>
          <w:sz w:val="24"/>
          <w:szCs w:val="24"/>
        </w:rPr>
        <w:t xml:space="preserve"> cuando lo escribía se intercalaba </w:t>
      </w:r>
      <w:r w:rsidR="002C4F16" w:rsidRPr="00197053">
        <w:rPr>
          <w:rFonts w:ascii="Times New Roman" w:hAnsi="Times New Roman" w:cs="Times New Roman"/>
          <w:sz w:val="24"/>
          <w:szCs w:val="24"/>
        </w:rPr>
        <w:t>cierta alusión a un famoso sueño de Freud</w:t>
      </w:r>
      <w:r w:rsidR="00B22726" w:rsidRPr="00197053">
        <w:rPr>
          <w:rFonts w:ascii="Times New Roman" w:hAnsi="Times New Roman" w:cs="Times New Roman"/>
          <w:sz w:val="24"/>
          <w:szCs w:val="24"/>
        </w:rPr>
        <w:t>.</w:t>
      </w:r>
      <w:r w:rsidR="002C4F16" w:rsidRPr="00197053">
        <w:rPr>
          <w:rFonts w:ascii="Times New Roman" w:hAnsi="Times New Roman" w:cs="Times New Roman"/>
          <w:sz w:val="24"/>
          <w:szCs w:val="24"/>
        </w:rPr>
        <w:t xml:space="preserve"> </w:t>
      </w:r>
      <w:r w:rsidR="0017648C" w:rsidRPr="00197053">
        <w:rPr>
          <w:rFonts w:ascii="Times New Roman" w:hAnsi="Times New Roman" w:cs="Times New Roman"/>
          <w:sz w:val="24"/>
          <w:szCs w:val="24"/>
        </w:rPr>
        <w:t>Algunos de ustedes sabrán que “Se ruega ce</w:t>
      </w:r>
      <w:r w:rsidR="008F1294" w:rsidRPr="00197053">
        <w:rPr>
          <w:rFonts w:ascii="Times New Roman" w:hAnsi="Times New Roman" w:cs="Times New Roman"/>
          <w:sz w:val="24"/>
          <w:szCs w:val="24"/>
        </w:rPr>
        <w:t xml:space="preserve">rrar los ojos” es el nombre </w:t>
      </w:r>
      <w:r w:rsidR="0017648C" w:rsidRPr="00197053">
        <w:rPr>
          <w:rFonts w:ascii="Times New Roman" w:hAnsi="Times New Roman" w:cs="Times New Roman"/>
          <w:sz w:val="24"/>
          <w:szCs w:val="24"/>
        </w:rPr>
        <w:t xml:space="preserve">dado a un sueño que produjo </w:t>
      </w:r>
      <w:r w:rsidR="00B22726" w:rsidRPr="00197053">
        <w:rPr>
          <w:rFonts w:ascii="Times New Roman" w:hAnsi="Times New Roman" w:cs="Times New Roman"/>
          <w:sz w:val="24"/>
          <w:szCs w:val="24"/>
        </w:rPr>
        <w:t>la noche en que muere su padre -</w:t>
      </w:r>
      <w:r w:rsidR="002C4F16" w:rsidRPr="00197053">
        <w:rPr>
          <w:rFonts w:ascii="Times New Roman" w:hAnsi="Times New Roman" w:cs="Times New Roman"/>
          <w:sz w:val="24"/>
          <w:szCs w:val="24"/>
        </w:rPr>
        <w:t xml:space="preserve"> trabajado por D. </w:t>
      </w:r>
      <w:proofErr w:type="spellStart"/>
      <w:r w:rsidR="002C4F16" w:rsidRPr="00197053">
        <w:rPr>
          <w:rFonts w:ascii="Times New Roman" w:hAnsi="Times New Roman" w:cs="Times New Roman"/>
          <w:sz w:val="24"/>
          <w:szCs w:val="24"/>
        </w:rPr>
        <w:t>Anzieu</w:t>
      </w:r>
      <w:proofErr w:type="spellEnd"/>
      <w:r w:rsidR="002C4F16" w:rsidRPr="00197053">
        <w:rPr>
          <w:rFonts w:ascii="Times New Roman" w:hAnsi="Times New Roman" w:cs="Times New Roman"/>
          <w:sz w:val="24"/>
          <w:szCs w:val="24"/>
        </w:rPr>
        <w:t xml:space="preserve"> (citar)</w:t>
      </w:r>
      <w:r w:rsidR="00B22726" w:rsidRPr="00197053">
        <w:rPr>
          <w:rFonts w:ascii="Times New Roman" w:hAnsi="Times New Roman" w:cs="Times New Roman"/>
          <w:sz w:val="24"/>
          <w:szCs w:val="24"/>
        </w:rPr>
        <w:t xml:space="preserve"> -</w:t>
      </w:r>
      <w:r w:rsidR="002C4F16" w:rsidRPr="00197053">
        <w:rPr>
          <w:rFonts w:ascii="Times New Roman" w:hAnsi="Times New Roman" w:cs="Times New Roman"/>
          <w:sz w:val="24"/>
          <w:szCs w:val="24"/>
        </w:rPr>
        <w:t xml:space="preserve"> y</w:t>
      </w:r>
      <w:r w:rsidR="0017648C" w:rsidRPr="00197053">
        <w:rPr>
          <w:rFonts w:ascii="Times New Roman" w:hAnsi="Times New Roman" w:cs="Times New Roman"/>
          <w:sz w:val="24"/>
          <w:szCs w:val="24"/>
        </w:rPr>
        <w:t xml:space="preserve"> que aludía justamente, a ese terrible dolor que</w:t>
      </w:r>
      <w:r w:rsidR="00B22726" w:rsidRPr="00197053">
        <w:rPr>
          <w:rFonts w:ascii="Times New Roman" w:hAnsi="Times New Roman" w:cs="Times New Roman"/>
          <w:sz w:val="24"/>
          <w:szCs w:val="24"/>
        </w:rPr>
        <w:t xml:space="preserve"> implica la muerte de un padre y </w:t>
      </w:r>
      <w:r w:rsidR="0017648C" w:rsidRPr="00197053">
        <w:rPr>
          <w:rFonts w:ascii="Times New Roman" w:hAnsi="Times New Roman" w:cs="Times New Roman"/>
          <w:sz w:val="24"/>
          <w:szCs w:val="24"/>
        </w:rPr>
        <w:t xml:space="preserve">el deseo </w:t>
      </w:r>
      <w:r w:rsidR="00B22726" w:rsidRPr="00197053">
        <w:rPr>
          <w:rFonts w:ascii="Times New Roman" w:hAnsi="Times New Roman" w:cs="Times New Roman"/>
          <w:sz w:val="24"/>
          <w:szCs w:val="24"/>
        </w:rPr>
        <w:t xml:space="preserve">de </w:t>
      </w:r>
      <w:r w:rsidR="0017648C" w:rsidRPr="00197053">
        <w:rPr>
          <w:rFonts w:ascii="Times New Roman" w:hAnsi="Times New Roman" w:cs="Times New Roman"/>
          <w:sz w:val="24"/>
          <w:szCs w:val="24"/>
        </w:rPr>
        <w:t>no ver el descu</w:t>
      </w:r>
      <w:r w:rsidR="00B22726" w:rsidRPr="00197053">
        <w:rPr>
          <w:rFonts w:ascii="Times New Roman" w:hAnsi="Times New Roman" w:cs="Times New Roman"/>
          <w:sz w:val="24"/>
          <w:szCs w:val="24"/>
        </w:rPr>
        <w:t>brimiento, in situ, del Edipo</w:t>
      </w:r>
      <w:r w:rsidRPr="00197053">
        <w:rPr>
          <w:rFonts w:ascii="Times New Roman" w:hAnsi="Times New Roman" w:cs="Times New Roman"/>
          <w:sz w:val="24"/>
          <w:szCs w:val="24"/>
        </w:rPr>
        <w:t>, la condición parricida del humano</w:t>
      </w:r>
      <w:r w:rsidR="00B22726" w:rsidRPr="00197053">
        <w:rPr>
          <w:rFonts w:ascii="Times New Roman" w:hAnsi="Times New Roman" w:cs="Times New Roman"/>
          <w:sz w:val="24"/>
          <w:szCs w:val="24"/>
        </w:rPr>
        <w:t>. Freud nos permitió aprender desde sus sueños, abrir los ojos a ese otro mundo en el que reinan el inconsciente y la sexualidad</w:t>
      </w:r>
      <w:r w:rsidRPr="00197053">
        <w:rPr>
          <w:rFonts w:ascii="Times New Roman" w:hAnsi="Times New Roman" w:cs="Times New Roman"/>
          <w:sz w:val="24"/>
          <w:szCs w:val="24"/>
        </w:rPr>
        <w:t>, la peste</w:t>
      </w:r>
      <w:r w:rsidR="00B22726" w:rsidRPr="00197053">
        <w:rPr>
          <w:rFonts w:ascii="Times New Roman" w:hAnsi="Times New Roman" w:cs="Times New Roman"/>
          <w:sz w:val="24"/>
          <w:szCs w:val="24"/>
        </w:rPr>
        <w:t xml:space="preserve">. Ahora, nosotros, psicoanalistas en el siglo XXI, </w:t>
      </w:r>
      <w:r w:rsidRPr="00197053">
        <w:rPr>
          <w:rFonts w:ascii="Times New Roman" w:hAnsi="Times New Roman" w:cs="Times New Roman"/>
          <w:sz w:val="24"/>
          <w:szCs w:val="24"/>
        </w:rPr>
        <w:t>nos encontramos con</w:t>
      </w:r>
      <w:r w:rsidR="00B22726" w:rsidRPr="00197053">
        <w:rPr>
          <w:rFonts w:ascii="Times New Roman" w:hAnsi="Times New Roman" w:cs="Times New Roman"/>
          <w:sz w:val="24"/>
          <w:szCs w:val="24"/>
        </w:rPr>
        <w:t xml:space="preserve"> estos </w:t>
      </w:r>
      <w:r w:rsidR="00423D1A" w:rsidRPr="00197053">
        <w:rPr>
          <w:rFonts w:ascii="Times New Roman" w:hAnsi="Times New Roman" w:cs="Times New Roman"/>
          <w:sz w:val="24"/>
          <w:szCs w:val="24"/>
        </w:rPr>
        <w:t xml:space="preserve">también dolorosos </w:t>
      </w:r>
      <w:r w:rsidR="00B22726" w:rsidRPr="00197053">
        <w:rPr>
          <w:rFonts w:ascii="Times New Roman" w:hAnsi="Times New Roman" w:cs="Times New Roman"/>
          <w:sz w:val="24"/>
          <w:szCs w:val="24"/>
        </w:rPr>
        <w:t xml:space="preserve">descubrimientos inherentes a los traumatismos sociales, </w:t>
      </w:r>
      <w:r w:rsidR="00B03CE5" w:rsidRPr="00197053">
        <w:rPr>
          <w:rFonts w:ascii="Times New Roman" w:hAnsi="Times New Roman" w:cs="Times New Roman"/>
          <w:sz w:val="24"/>
          <w:szCs w:val="24"/>
        </w:rPr>
        <w:t xml:space="preserve">verdaderas </w:t>
      </w:r>
      <w:r w:rsidR="00B22726" w:rsidRPr="00197053">
        <w:rPr>
          <w:rFonts w:ascii="Times New Roman" w:hAnsi="Times New Roman" w:cs="Times New Roman"/>
          <w:sz w:val="24"/>
          <w:szCs w:val="24"/>
        </w:rPr>
        <w:t>debacles, quiebres ostentosos que deja lejos la lucha de clases</w:t>
      </w:r>
      <w:r w:rsidRPr="00197053">
        <w:rPr>
          <w:rFonts w:ascii="Times New Roman" w:hAnsi="Times New Roman" w:cs="Times New Roman"/>
          <w:sz w:val="24"/>
          <w:szCs w:val="24"/>
        </w:rPr>
        <w:t xml:space="preserve"> y que</w:t>
      </w:r>
      <w:r w:rsidR="00B03CE5" w:rsidRPr="00197053">
        <w:rPr>
          <w:rFonts w:ascii="Times New Roman" w:hAnsi="Times New Roman" w:cs="Times New Roman"/>
          <w:sz w:val="24"/>
          <w:szCs w:val="24"/>
        </w:rPr>
        <w:t xml:space="preserve"> por el contrario,  entroniza</w:t>
      </w:r>
      <w:r w:rsidRPr="00197053">
        <w:rPr>
          <w:rFonts w:ascii="Times New Roman" w:hAnsi="Times New Roman" w:cs="Times New Roman"/>
          <w:sz w:val="24"/>
          <w:szCs w:val="24"/>
        </w:rPr>
        <w:t>n</w:t>
      </w:r>
      <w:r w:rsidR="00B03CE5" w:rsidRPr="00197053">
        <w:rPr>
          <w:rFonts w:ascii="Times New Roman" w:hAnsi="Times New Roman" w:cs="Times New Roman"/>
          <w:sz w:val="24"/>
          <w:szCs w:val="24"/>
        </w:rPr>
        <w:t xml:space="preserve"> la violenta expulsión de una masa social en un angustiante in crescendo; y todo, todo sucede en este tercer mundo que desde sus miserables coreografías cada vez hecha más luz sobre la ferocidad del capitalismo y sus efectos.</w:t>
      </w:r>
    </w:p>
    <w:p w:rsidR="00A920A6" w:rsidRPr="00197053" w:rsidRDefault="00A920A6" w:rsidP="0017648C">
      <w:pPr>
        <w:rPr>
          <w:rFonts w:ascii="Times New Roman" w:hAnsi="Times New Roman" w:cs="Times New Roman"/>
          <w:sz w:val="24"/>
          <w:szCs w:val="24"/>
        </w:rPr>
      </w:pPr>
      <w:r w:rsidRPr="00197053">
        <w:rPr>
          <w:rFonts w:ascii="Times New Roman" w:hAnsi="Times New Roman" w:cs="Times New Roman"/>
          <w:sz w:val="24"/>
          <w:szCs w:val="24"/>
        </w:rPr>
        <w:t>Cerrar los ojos es una manera que el colectivo produce para negar estas presencias; como efecto de ese gesto social, se produce un daño de una magnitud difícil de calificar, pero que sin duda llevará muchas generaciones sanar.</w:t>
      </w:r>
    </w:p>
    <w:p w:rsidR="00B03CE5" w:rsidRPr="00197053" w:rsidRDefault="00B03CE5" w:rsidP="0017648C">
      <w:pPr>
        <w:rPr>
          <w:rFonts w:ascii="Times New Roman" w:hAnsi="Times New Roman" w:cs="Times New Roman"/>
          <w:sz w:val="24"/>
          <w:szCs w:val="24"/>
        </w:rPr>
      </w:pPr>
    </w:p>
    <w:p w:rsidR="00B03CE5" w:rsidRPr="00197053" w:rsidRDefault="00B03CE5" w:rsidP="0017648C">
      <w:pPr>
        <w:rPr>
          <w:rFonts w:ascii="Times New Roman" w:hAnsi="Times New Roman" w:cs="Times New Roman"/>
          <w:sz w:val="24"/>
          <w:szCs w:val="24"/>
        </w:rPr>
      </w:pPr>
      <w:r w:rsidRPr="00197053">
        <w:rPr>
          <w:rFonts w:ascii="Times New Roman" w:hAnsi="Times New Roman" w:cs="Times New Roman"/>
          <w:sz w:val="24"/>
          <w:szCs w:val="24"/>
        </w:rPr>
        <w:t xml:space="preserve">Silvana Hernández </w:t>
      </w:r>
    </w:p>
    <w:p w:rsidR="00B03CE5" w:rsidRPr="00197053" w:rsidRDefault="00B03CE5" w:rsidP="0017648C">
      <w:pPr>
        <w:rPr>
          <w:rFonts w:ascii="Times New Roman" w:hAnsi="Times New Roman" w:cs="Times New Roman"/>
          <w:sz w:val="24"/>
          <w:szCs w:val="24"/>
        </w:rPr>
      </w:pPr>
      <w:r w:rsidRPr="00197053">
        <w:rPr>
          <w:rFonts w:ascii="Times New Roman" w:hAnsi="Times New Roman" w:cs="Times New Roman"/>
          <w:sz w:val="24"/>
          <w:szCs w:val="24"/>
        </w:rPr>
        <w:t>Julio 2017</w:t>
      </w:r>
    </w:p>
    <w:p w:rsidR="00FE32E0" w:rsidRDefault="00FE32E0">
      <w:pPr>
        <w:rPr>
          <w:rFonts w:ascii="Times New Roman" w:hAnsi="Times New Roman" w:cs="Times New Roman"/>
          <w:sz w:val="24"/>
          <w:szCs w:val="24"/>
        </w:rPr>
      </w:pPr>
    </w:p>
    <w:p w:rsidR="00D837FC" w:rsidRDefault="00D83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Bibliografía</w:t>
      </w:r>
    </w:p>
    <w:p w:rsidR="00D837FC" w:rsidRDefault="00D837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Anzieu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D: </w:t>
      </w:r>
    </w:p>
    <w:p w:rsidR="00D837FC" w:rsidRDefault="00D83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Franco, Gladys: “El dolor de los márgenes” </w:t>
      </w:r>
    </w:p>
    <w:p w:rsidR="00D837FC" w:rsidRDefault="00D837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Horenstein</w:t>
      </w:r>
      <w:proofErr w:type="spellEnd"/>
      <w:r>
        <w:rPr>
          <w:rFonts w:ascii="Times New Roman" w:hAnsi="Times New Roman" w:cs="Times New Roman"/>
          <w:sz w:val="24"/>
          <w:szCs w:val="24"/>
        </w:rPr>
        <w:t>, Mariano: “</w:t>
      </w:r>
      <w:r w:rsidR="00F63F77">
        <w:rPr>
          <w:rFonts w:ascii="Times New Roman" w:hAnsi="Times New Roman" w:cs="Times New Roman"/>
          <w:sz w:val="24"/>
          <w:szCs w:val="24"/>
        </w:rPr>
        <w:t xml:space="preserve">Lo que </w:t>
      </w:r>
      <w:r>
        <w:rPr>
          <w:rFonts w:ascii="Times New Roman" w:hAnsi="Times New Roman" w:cs="Times New Roman"/>
          <w:sz w:val="24"/>
          <w:szCs w:val="24"/>
        </w:rPr>
        <w:t>debe llevar</w:t>
      </w:r>
      <w:r w:rsidR="00F63F77">
        <w:rPr>
          <w:rFonts w:ascii="Times New Roman" w:hAnsi="Times New Roman" w:cs="Times New Roman"/>
          <w:sz w:val="24"/>
          <w:szCs w:val="24"/>
        </w:rPr>
        <w:t xml:space="preserve"> la palabra</w:t>
      </w:r>
      <w:r>
        <w:rPr>
          <w:rFonts w:ascii="Times New Roman" w:hAnsi="Times New Roman" w:cs="Times New Roman"/>
          <w:sz w:val="24"/>
          <w:szCs w:val="24"/>
        </w:rPr>
        <w:t xml:space="preserve"> sin decirlo” </w:t>
      </w:r>
      <w:r w:rsidR="00F63F77">
        <w:rPr>
          <w:rFonts w:ascii="Times New Roman" w:hAnsi="Times New Roman" w:cs="Times New Roman"/>
          <w:sz w:val="24"/>
          <w:szCs w:val="24"/>
        </w:rPr>
        <w:t>RUP 113</w:t>
      </w:r>
    </w:p>
    <w:p w:rsidR="00D837FC" w:rsidRPr="00197053" w:rsidRDefault="00D837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Viñar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Marcelo: </w:t>
      </w:r>
    </w:p>
    <w:sectPr w:rsidR="00D837FC" w:rsidRPr="00197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B3" w:rsidRDefault="00440BB3" w:rsidP="00D1353A">
      <w:pPr>
        <w:spacing w:after="0" w:line="240" w:lineRule="auto"/>
      </w:pPr>
      <w:r>
        <w:separator/>
      </w:r>
    </w:p>
  </w:endnote>
  <w:endnote w:type="continuationSeparator" w:id="0">
    <w:p w:rsidR="00440BB3" w:rsidRDefault="00440BB3" w:rsidP="00D1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B3" w:rsidRDefault="00440BB3" w:rsidP="00D1353A">
      <w:pPr>
        <w:spacing w:after="0" w:line="240" w:lineRule="auto"/>
      </w:pPr>
      <w:r>
        <w:separator/>
      </w:r>
    </w:p>
  </w:footnote>
  <w:footnote w:type="continuationSeparator" w:id="0">
    <w:p w:rsidR="00440BB3" w:rsidRDefault="00440BB3" w:rsidP="00D1353A">
      <w:pPr>
        <w:spacing w:after="0" w:line="240" w:lineRule="auto"/>
      </w:pPr>
      <w:r>
        <w:continuationSeparator/>
      </w:r>
    </w:p>
  </w:footnote>
  <w:footnote w:id="1">
    <w:p w:rsidR="00D1353A" w:rsidRDefault="00D1353A" w:rsidP="00D1353A">
      <w:pPr>
        <w:pStyle w:val="first-paragraph"/>
        <w:shd w:val="clear" w:color="auto" w:fill="FFFFFF"/>
        <w:spacing w:before="90" w:beforeAutospacing="0" w:after="210" w:afterAutospacing="0" w:line="330" w:lineRule="atLeast"/>
        <w:rPr>
          <w:rFonts w:ascii="Georgia" w:hAnsi="Georgia"/>
          <w:color w:val="555555"/>
          <w:sz w:val="23"/>
          <w:szCs w:val="23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Georgia" w:hAnsi="Georgia"/>
          <w:color w:val="555555"/>
          <w:sz w:val="23"/>
          <w:szCs w:val="23"/>
        </w:rPr>
        <w:t>En</w:t>
      </w:r>
      <w:r>
        <w:rPr>
          <w:rStyle w:val="apple-converted-space"/>
          <w:rFonts w:ascii="Georgia" w:hAnsi="Georgia"/>
          <w:color w:val="555555"/>
          <w:sz w:val="23"/>
          <w:szCs w:val="23"/>
        </w:rPr>
        <w:t> </w:t>
      </w:r>
      <w:r>
        <w:rPr>
          <w:rFonts w:ascii="Georgia" w:hAnsi="Georgia"/>
          <w:b/>
          <w:bCs/>
          <w:color w:val="555555"/>
          <w:sz w:val="23"/>
          <w:szCs w:val="23"/>
        </w:rPr>
        <w:t>El capital humano</w:t>
      </w:r>
      <w:r>
        <w:rPr>
          <w:rStyle w:val="apple-converted-space"/>
          <w:rFonts w:ascii="Georgia" w:hAnsi="Georgia"/>
          <w:color w:val="555555"/>
          <w:sz w:val="23"/>
          <w:szCs w:val="23"/>
        </w:rPr>
        <w:t> </w:t>
      </w:r>
      <w:r>
        <w:rPr>
          <w:rFonts w:ascii="Georgia" w:hAnsi="Georgia"/>
          <w:color w:val="555555"/>
          <w:sz w:val="23"/>
          <w:szCs w:val="23"/>
        </w:rPr>
        <w:t xml:space="preserve">-adaptación de la novela homónima del escritor estadounidense Stephen </w:t>
      </w:r>
      <w:proofErr w:type="spellStart"/>
      <w:r>
        <w:rPr>
          <w:rFonts w:ascii="Georgia" w:hAnsi="Georgia"/>
          <w:color w:val="555555"/>
          <w:sz w:val="23"/>
          <w:szCs w:val="23"/>
        </w:rPr>
        <w:t>Amidon</w:t>
      </w:r>
      <w:proofErr w:type="spellEnd"/>
      <w:r>
        <w:rPr>
          <w:rFonts w:ascii="Georgia" w:hAnsi="Georgia"/>
          <w:color w:val="555555"/>
          <w:sz w:val="23"/>
          <w:szCs w:val="23"/>
        </w:rPr>
        <w:t xml:space="preserve">- Paolo </w:t>
      </w:r>
      <w:proofErr w:type="spellStart"/>
      <w:r>
        <w:rPr>
          <w:rFonts w:ascii="Georgia" w:hAnsi="Georgia"/>
          <w:color w:val="555555"/>
          <w:sz w:val="23"/>
          <w:szCs w:val="23"/>
        </w:rPr>
        <w:t>Virzì</w:t>
      </w:r>
      <w:proofErr w:type="spellEnd"/>
      <w:r>
        <w:rPr>
          <w:rFonts w:ascii="Georgia" w:hAnsi="Georgia"/>
          <w:color w:val="555555"/>
          <w:sz w:val="23"/>
          <w:szCs w:val="23"/>
        </w:rPr>
        <w:t xml:space="preserve"> cuenta una fábula sobre la codicia, una condición intrínseca de los seres humanos, sin distinción de clases sociales.</w:t>
      </w:r>
    </w:p>
    <w:p w:rsidR="00D1353A" w:rsidRDefault="00D1353A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38"/>
    <w:rsid w:val="000613E3"/>
    <w:rsid w:val="00063B57"/>
    <w:rsid w:val="00066538"/>
    <w:rsid w:val="00073E03"/>
    <w:rsid w:val="000901FF"/>
    <w:rsid w:val="000A5811"/>
    <w:rsid w:val="000A5A33"/>
    <w:rsid w:val="000B6720"/>
    <w:rsid w:val="000C525F"/>
    <w:rsid w:val="000E6DA7"/>
    <w:rsid w:val="000E6FA6"/>
    <w:rsid w:val="0013683F"/>
    <w:rsid w:val="0013713F"/>
    <w:rsid w:val="0017648C"/>
    <w:rsid w:val="00196FE3"/>
    <w:rsid w:val="00197053"/>
    <w:rsid w:val="001E1DD4"/>
    <w:rsid w:val="001F34F1"/>
    <w:rsid w:val="00223836"/>
    <w:rsid w:val="002904EA"/>
    <w:rsid w:val="002C4F16"/>
    <w:rsid w:val="002E468E"/>
    <w:rsid w:val="003366CC"/>
    <w:rsid w:val="003822B6"/>
    <w:rsid w:val="003A21D8"/>
    <w:rsid w:val="003D6EAF"/>
    <w:rsid w:val="003F758F"/>
    <w:rsid w:val="00423D1A"/>
    <w:rsid w:val="00432975"/>
    <w:rsid w:val="00440BB3"/>
    <w:rsid w:val="004614CA"/>
    <w:rsid w:val="0049732A"/>
    <w:rsid w:val="004A7564"/>
    <w:rsid w:val="004B728E"/>
    <w:rsid w:val="004F7C29"/>
    <w:rsid w:val="005278CD"/>
    <w:rsid w:val="00563D2D"/>
    <w:rsid w:val="00587BCA"/>
    <w:rsid w:val="005E77A5"/>
    <w:rsid w:val="005F4485"/>
    <w:rsid w:val="0060798F"/>
    <w:rsid w:val="006A572E"/>
    <w:rsid w:val="006E384C"/>
    <w:rsid w:val="00702643"/>
    <w:rsid w:val="00781923"/>
    <w:rsid w:val="007B69EF"/>
    <w:rsid w:val="007F0483"/>
    <w:rsid w:val="00857848"/>
    <w:rsid w:val="008F1294"/>
    <w:rsid w:val="00967A02"/>
    <w:rsid w:val="00984BD3"/>
    <w:rsid w:val="009A03DA"/>
    <w:rsid w:val="009F217B"/>
    <w:rsid w:val="00A137E4"/>
    <w:rsid w:val="00A41467"/>
    <w:rsid w:val="00A81CA9"/>
    <w:rsid w:val="00A920A6"/>
    <w:rsid w:val="00A961CD"/>
    <w:rsid w:val="00AB0146"/>
    <w:rsid w:val="00AC5E76"/>
    <w:rsid w:val="00B03CE5"/>
    <w:rsid w:val="00B12CFE"/>
    <w:rsid w:val="00B22726"/>
    <w:rsid w:val="00B30EE9"/>
    <w:rsid w:val="00B61E10"/>
    <w:rsid w:val="00B90475"/>
    <w:rsid w:val="00BE091B"/>
    <w:rsid w:val="00BF605E"/>
    <w:rsid w:val="00C547FB"/>
    <w:rsid w:val="00C56F10"/>
    <w:rsid w:val="00CD5317"/>
    <w:rsid w:val="00D1353A"/>
    <w:rsid w:val="00D464AC"/>
    <w:rsid w:val="00D72A1C"/>
    <w:rsid w:val="00D837FC"/>
    <w:rsid w:val="00DC7E4F"/>
    <w:rsid w:val="00DE0755"/>
    <w:rsid w:val="00DF199D"/>
    <w:rsid w:val="00E0582B"/>
    <w:rsid w:val="00E05C23"/>
    <w:rsid w:val="00E10D2C"/>
    <w:rsid w:val="00E2698E"/>
    <w:rsid w:val="00E40B6C"/>
    <w:rsid w:val="00E54235"/>
    <w:rsid w:val="00EA7C77"/>
    <w:rsid w:val="00EF3333"/>
    <w:rsid w:val="00F63F77"/>
    <w:rsid w:val="00F94EA6"/>
    <w:rsid w:val="00FC2F34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7F204-9419-43DA-97D6-4FE091B9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7A5"/>
    <w:pPr>
      <w:ind w:left="720"/>
      <w:contextualSpacing/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35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35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353A"/>
    <w:rPr>
      <w:vertAlign w:val="superscript"/>
    </w:rPr>
  </w:style>
  <w:style w:type="paragraph" w:customStyle="1" w:styleId="first-paragraph">
    <w:name w:val="first-paragraph"/>
    <w:basedOn w:val="Normal"/>
    <w:rsid w:val="00D1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converted-space">
    <w:name w:val="apple-converted-space"/>
    <w:basedOn w:val="Fuentedeprrafopredeter"/>
    <w:rsid w:val="00D1353A"/>
  </w:style>
  <w:style w:type="paragraph" w:styleId="NormalWeb">
    <w:name w:val="Normal (Web)"/>
    <w:basedOn w:val="Normal"/>
    <w:uiPriority w:val="99"/>
    <w:semiHidden/>
    <w:unhideWhenUsed/>
    <w:rsid w:val="0019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3BBF-1629-473D-9862-24210B79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</dc:creator>
  <cp:lastModifiedBy>Usuario</cp:lastModifiedBy>
  <cp:revision>2</cp:revision>
  <dcterms:created xsi:type="dcterms:W3CDTF">2016-07-06T02:00:00Z</dcterms:created>
  <dcterms:modified xsi:type="dcterms:W3CDTF">2016-07-06T02:00:00Z</dcterms:modified>
</cp:coreProperties>
</file>