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A5" w:rsidRDefault="00EF06BF" w:rsidP="00A20069">
      <w:pPr>
        <w:spacing w:line="360" w:lineRule="auto"/>
        <w:jc w:val="both"/>
        <w:rPr>
          <w:b/>
          <w:u w:val="single"/>
        </w:rPr>
      </w:pPr>
      <w:bookmarkStart w:id="0" w:name="_GoBack"/>
      <w:bookmarkEnd w:id="0"/>
      <w:r w:rsidRPr="008D5C5B">
        <w:rPr>
          <w:b/>
          <w:u w:val="single"/>
        </w:rPr>
        <w:t>LA CLÍNICA DEL TRAUMA EN SU EXPRESIÓN SOMÁTICA</w:t>
      </w:r>
      <w:r>
        <w:rPr>
          <w:b/>
          <w:u w:val="single"/>
        </w:rPr>
        <w:t>. VIGENCIA DEL PSICOANÁLISIS Y NUEVAS PERSPECTIVAS</w:t>
      </w:r>
      <w:r w:rsidR="00246A0F">
        <w:rPr>
          <w:b/>
          <w:u w:val="single"/>
        </w:rPr>
        <w:t xml:space="preserve">  </w:t>
      </w:r>
    </w:p>
    <w:p w:rsidR="00801AFC" w:rsidRPr="00180851" w:rsidRDefault="00801AFC" w:rsidP="00A20069">
      <w:pPr>
        <w:spacing w:line="360" w:lineRule="auto"/>
        <w:jc w:val="both"/>
        <w:rPr>
          <w:b/>
          <w:u w:val="single"/>
        </w:rPr>
      </w:pPr>
      <w:r w:rsidRPr="008D5C5B">
        <w:rPr>
          <w:b/>
          <w:u w:val="single"/>
        </w:rPr>
        <w:t>Ema Ponce de León</w:t>
      </w:r>
    </w:p>
    <w:p w:rsidR="008D5C5B" w:rsidRDefault="009338D9" w:rsidP="00A20069">
      <w:pPr>
        <w:spacing w:line="360" w:lineRule="auto"/>
        <w:jc w:val="both"/>
      </w:pPr>
      <w:r w:rsidRPr="00974FA5">
        <w:t xml:space="preserve">El concepto de trauma está estrechamente ligado al cuerpo desde el </w:t>
      </w:r>
      <w:r w:rsidR="00D76BE2" w:rsidRPr="00974FA5">
        <w:t>nacimiento del psicoanálisis y de</w:t>
      </w:r>
      <w:r w:rsidRPr="00974FA5">
        <w:t xml:space="preserve"> los primeros escritos</w:t>
      </w:r>
      <w:r w:rsidR="00F56E5D" w:rsidRPr="00974FA5">
        <w:t xml:space="preserve"> de Freud</w:t>
      </w:r>
      <w:r w:rsidR="00F56E5D">
        <w:t>, ubicando</w:t>
      </w:r>
      <w:r>
        <w:t xml:space="preserve"> en</w:t>
      </w:r>
      <w:r w:rsidR="00F56E5D">
        <w:t xml:space="preserve"> la etiología de la histeria el</w:t>
      </w:r>
      <w:r>
        <w:t xml:space="preserve"> trauma sexual</w:t>
      </w:r>
      <w:r w:rsidR="00F56E5D">
        <w:t xml:space="preserve"> que deja su huella en el inconsciente reprimido y emerge a través de síntomas corporales.</w:t>
      </w:r>
      <w:r w:rsidR="008D5C5B">
        <w:t xml:space="preserve">  Sin embargo, en</w:t>
      </w:r>
      <w:r w:rsidR="00F56E5D">
        <w:t xml:space="preserve"> la propia obra freudiana este concepto</w:t>
      </w:r>
      <w:r>
        <w:t xml:space="preserve"> se va</w:t>
      </w:r>
      <w:r w:rsidR="00B76234">
        <w:t xml:space="preserve"> modificando y</w:t>
      </w:r>
      <w:r>
        <w:t xml:space="preserve"> ampliando para referirse a los traumas de guerra, a la neurosis traumática, los traumatismos del desarrollo,</w:t>
      </w:r>
      <w:r w:rsidR="0061424B">
        <w:t xml:space="preserve"> los traumas patógenos precoces</w:t>
      </w:r>
      <w:r w:rsidR="001D11E7">
        <w:t>,</w:t>
      </w:r>
      <w:r w:rsidR="00F56E5D">
        <w:t xml:space="preserve"> que coincide</w:t>
      </w:r>
      <w:r w:rsidR="001D11E7">
        <w:t xml:space="preserve">n con lo que observamos hoy día, donde es </w:t>
      </w:r>
      <w:r w:rsidR="0061424B">
        <w:t>frecuente la superposición de distintos tipos de traumas.</w:t>
      </w:r>
    </w:p>
    <w:p w:rsidR="00810507" w:rsidRPr="00180851" w:rsidRDefault="00810507" w:rsidP="00A20069">
      <w:pPr>
        <w:spacing w:line="360" w:lineRule="auto"/>
        <w:jc w:val="both"/>
      </w:pPr>
      <w:r w:rsidRPr="00180851">
        <w:t>Entre los aspecto</w:t>
      </w:r>
      <w:r w:rsidR="00AC6865" w:rsidRPr="00180851">
        <w:t>s</w:t>
      </w:r>
      <w:r w:rsidR="00B76234" w:rsidRPr="00180851">
        <w:t xml:space="preserve"> vigentes de F</w:t>
      </w:r>
      <w:r w:rsidR="00AC6865" w:rsidRPr="00180851">
        <w:t>reud</w:t>
      </w:r>
      <w:r w:rsidR="00B76234" w:rsidRPr="00180851">
        <w:t xml:space="preserve"> sobre el tema del trauma, destacamos la idea inicial del tr</w:t>
      </w:r>
      <w:r w:rsidR="008D5C5B" w:rsidRPr="00180851">
        <w:t>auma viniendo del otr</w:t>
      </w:r>
      <w:r w:rsidRPr="00180851">
        <w:t xml:space="preserve">o y </w:t>
      </w:r>
      <w:r w:rsidR="00B76234" w:rsidRPr="00180851">
        <w:t xml:space="preserve">que no alcanza con lo </w:t>
      </w:r>
      <w:r w:rsidR="00974FA5" w:rsidRPr="00180851">
        <w:t>externo para explicar el trauma: es necesario comprender có</w:t>
      </w:r>
      <w:r w:rsidR="00B76234" w:rsidRPr="00180851">
        <w:t>mo impacta en lo psíquico singular debido al peso d</w:t>
      </w:r>
      <w:r w:rsidRPr="00180851">
        <w:t>e la fantasía</w:t>
      </w:r>
      <w:r w:rsidR="00AC6865" w:rsidRPr="00180851">
        <w:t xml:space="preserve">.  </w:t>
      </w:r>
      <w:r w:rsidR="00974FA5" w:rsidRPr="00180851">
        <w:t>Esto ilustra</w:t>
      </w:r>
      <w:r w:rsidR="00AC6865" w:rsidRPr="00180851">
        <w:t xml:space="preserve"> la dialéctica interno-externo, que es preciso sostener en relación al trauma</w:t>
      </w:r>
      <w:r w:rsidR="00974FA5" w:rsidRPr="00180851">
        <w:t>.</w:t>
      </w:r>
      <w:r w:rsidRPr="00180851">
        <w:t xml:space="preserve"> </w:t>
      </w:r>
    </w:p>
    <w:p w:rsidR="00230125" w:rsidRPr="00180851" w:rsidRDefault="00EF06BF" w:rsidP="00A20069">
      <w:pPr>
        <w:spacing w:line="360" w:lineRule="auto"/>
        <w:jc w:val="both"/>
      </w:pPr>
      <w:r w:rsidRPr="00180851">
        <w:t>A</w:t>
      </w:r>
      <w:r w:rsidR="00D24568" w:rsidRPr="00180851">
        <w:t xml:space="preserve"> propósito de la ne</w:t>
      </w:r>
      <w:r w:rsidRPr="00180851">
        <w:t>urosis d</w:t>
      </w:r>
      <w:r w:rsidR="00230125" w:rsidRPr="00180851">
        <w:t>e angustia, Freud describe las hoy llamadas dificultades de simbolización refiriéndose a</w:t>
      </w:r>
      <w:r w:rsidR="00D24568" w:rsidRPr="00180851">
        <w:t xml:space="preserve"> las dificult</w:t>
      </w:r>
      <w:r w:rsidR="00E21BDC" w:rsidRPr="00180851">
        <w:t>ades de elaboración psíquica de la excitació</w:t>
      </w:r>
      <w:r w:rsidR="003F6B37" w:rsidRPr="00180851">
        <w:t>n “</w:t>
      </w:r>
      <w:r w:rsidR="00E21BDC" w:rsidRPr="00180851">
        <w:t xml:space="preserve">que no puede pasar a lo psíquico y permanece en </w:t>
      </w:r>
      <w:r w:rsidR="0009349C" w:rsidRPr="00180851">
        <w:t xml:space="preserve">una vía física” (Freud, </w:t>
      </w:r>
      <w:r w:rsidR="00507411" w:rsidRPr="00180851">
        <w:t>1892-99</w:t>
      </w:r>
      <w:r w:rsidR="00230125" w:rsidRPr="00180851">
        <w:t>).</w:t>
      </w:r>
    </w:p>
    <w:p w:rsidR="00137D91" w:rsidRPr="00180851" w:rsidRDefault="00E21BDC" w:rsidP="00A20069">
      <w:pPr>
        <w:spacing w:line="360" w:lineRule="auto"/>
        <w:jc w:val="both"/>
      </w:pPr>
      <w:r w:rsidRPr="00180851">
        <w:t>Pierre</w:t>
      </w:r>
      <w:r w:rsidR="00371FF8" w:rsidRPr="00180851">
        <w:t xml:space="preserve"> Janet</w:t>
      </w:r>
      <w:r w:rsidR="00AC6865" w:rsidRPr="00180851">
        <w:t>, por su parte,</w:t>
      </w:r>
      <w:r w:rsidR="00810507" w:rsidRPr="00180851">
        <w:t xml:space="preserve"> señaló</w:t>
      </w:r>
      <w:r w:rsidR="00141AEF" w:rsidRPr="00180851">
        <w:t xml:space="preserve"> </w:t>
      </w:r>
      <w:r w:rsidR="00F56E5D" w:rsidRPr="00180851">
        <w:t>el fenómeno de disociación propio de las memorias traumáticas y su diferencia con las memorias narrativas,</w:t>
      </w:r>
      <w:r w:rsidR="00141AEF" w:rsidRPr="00180851">
        <w:t xml:space="preserve"> la tendencia al automatismo psicológico, es decir la repetición de elementos asociados al trauma,</w:t>
      </w:r>
      <w:r w:rsidR="00F56E5D" w:rsidRPr="00180851">
        <w:t xml:space="preserve"> lo que será trabajado por Freud y</w:t>
      </w:r>
      <w:r w:rsidR="0061424B" w:rsidRPr="00180851">
        <w:t xml:space="preserve"> en desarrollos más actuales dará</w:t>
      </w:r>
      <w:r w:rsidR="00F56E5D" w:rsidRPr="00180851">
        <w:t xml:space="preserve"> lugar a la idea de un inconsciente escindido.</w:t>
      </w:r>
    </w:p>
    <w:p w:rsidR="009338D9" w:rsidRPr="00180851" w:rsidRDefault="00EF06BF" w:rsidP="00230125">
      <w:pPr>
        <w:pStyle w:val="Prrafodelista"/>
        <w:spacing w:line="360" w:lineRule="auto"/>
        <w:ind w:left="0"/>
        <w:jc w:val="both"/>
      </w:pPr>
      <w:r w:rsidRPr="00180851">
        <w:t>Es así que</w:t>
      </w:r>
      <w:r w:rsidR="00934557" w:rsidRPr="00180851">
        <w:t>,</w:t>
      </w:r>
      <w:r w:rsidRPr="00180851">
        <w:t xml:space="preserve"> la definición que hoy hacemos</w:t>
      </w:r>
      <w:r w:rsidR="0004638A" w:rsidRPr="00180851">
        <w:t>, retiene elementos de estos desarrollos</w:t>
      </w:r>
      <w:r w:rsidR="00F35A2B" w:rsidRPr="00180851">
        <w:t xml:space="preserve"> pioneros</w:t>
      </w:r>
      <w:r w:rsidR="00230125" w:rsidRPr="00180851">
        <w:t>.</w:t>
      </w:r>
      <w:r w:rsidR="0004638A" w:rsidRPr="00180851">
        <w:t xml:space="preserve">  El trauma se define por ser un evento, o una suma de ellos, que produce una “efracción”, un impacto, cuya magnitud (intensidad afectiva) n</w:t>
      </w:r>
      <w:r w:rsidR="00F35A2B" w:rsidRPr="00180851">
        <w:t>o es posible procesar psíquicame</w:t>
      </w:r>
      <w:r w:rsidR="0004638A" w:rsidRPr="00180851">
        <w:t>nte e integrar en el conjunto de la experiencia vital.  El impacto que vulnera los recursos psíquicos y vinculares existentes, no puede ser eludido ni suficientemente simbolizado y es el cuerpo el que manifiesta las repercusiones del trauma.</w:t>
      </w:r>
    </w:p>
    <w:p w:rsidR="009338D9" w:rsidRPr="00180851" w:rsidRDefault="00EF06BF" w:rsidP="00A20069">
      <w:pPr>
        <w:spacing w:line="360" w:lineRule="auto"/>
        <w:jc w:val="both"/>
      </w:pPr>
      <w:r w:rsidRPr="00180851">
        <w:lastRenderedPageBreak/>
        <w:t>En el recorte que haré de un tema tan vasto, p</w:t>
      </w:r>
      <w:r w:rsidR="00F24D08" w:rsidRPr="00180851">
        <w:t>ropongo</w:t>
      </w:r>
      <w:r w:rsidR="008A120E" w:rsidRPr="00180851">
        <w:t xml:space="preserve"> tres</w:t>
      </w:r>
      <w:r w:rsidR="00F56E5D" w:rsidRPr="00180851">
        <w:t xml:space="preserve"> ejes</w:t>
      </w:r>
      <w:r w:rsidR="008A120E" w:rsidRPr="00180851">
        <w:t xml:space="preserve"> para pensar el problema clínico de los pacientes que presentan la sintomatología corporal en primer plano.</w:t>
      </w:r>
    </w:p>
    <w:p w:rsidR="00137D91" w:rsidRPr="00180851" w:rsidRDefault="00F4284E" w:rsidP="00F35A2B">
      <w:pPr>
        <w:pStyle w:val="Prrafodelista"/>
        <w:numPr>
          <w:ilvl w:val="0"/>
          <w:numId w:val="1"/>
        </w:numPr>
        <w:spacing w:line="360" w:lineRule="auto"/>
        <w:ind w:left="142"/>
        <w:jc w:val="both"/>
      </w:pPr>
      <w:r w:rsidRPr="00180851">
        <w:t>DIAGNOSTICO</w:t>
      </w:r>
      <w:r w:rsidR="00934557" w:rsidRPr="00180851">
        <w:t xml:space="preserve"> CL</w:t>
      </w:r>
      <w:r w:rsidR="00974FA5" w:rsidRPr="00180851">
        <w:t>ÍNICO PSICOANALÍ</w:t>
      </w:r>
      <w:r w:rsidR="006246C1" w:rsidRPr="00180851">
        <w:t>TICO</w:t>
      </w:r>
    </w:p>
    <w:p w:rsidR="0004638A" w:rsidRPr="00180851" w:rsidRDefault="008A120E" w:rsidP="00F35A2B">
      <w:pPr>
        <w:pStyle w:val="Prrafodelista"/>
        <w:spacing w:line="360" w:lineRule="auto"/>
        <w:ind w:left="142"/>
        <w:jc w:val="both"/>
      </w:pPr>
      <w:r w:rsidRPr="00180851">
        <w:t xml:space="preserve">Debemos </w:t>
      </w:r>
      <w:r w:rsidR="00476D66" w:rsidRPr="00180851">
        <w:t>realizar un diagnóstico clínico fino basado en la escucha atenta</w:t>
      </w:r>
      <w:r w:rsidR="0004638A" w:rsidRPr="00180851">
        <w:t xml:space="preserve"> para determinar:</w:t>
      </w:r>
    </w:p>
    <w:p w:rsidR="0004638A" w:rsidRPr="00180851" w:rsidRDefault="00934557" w:rsidP="00F35A2B">
      <w:pPr>
        <w:pStyle w:val="Prrafodelista"/>
        <w:numPr>
          <w:ilvl w:val="0"/>
          <w:numId w:val="3"/>
        </w:numPr>
        <w:spacing w:line="360" w:lineRule="auto"/>
        <w:ind w:left="142"/>
        <w:jc w:val="both"/>
      </w:pPr>
      <w:r w:rsidRPr="00180851">
        <w:t>¿</w:t>
      </w:r>
      <w:r w:rsidR="00366B6A" w:rsidRPr="00180851">
        <w:t>Có</w:t>
      </w:r>
      <w:r w:rsidR="003D4D35" w:rsidRPr="00180851">
        <w:t>mo es traído el trauma en el relato del paciente</w:t>
      </w:r>
      <w:r w:rsidRPr="00180851">
        <w:t>?</w:t>
      </w:r>
      <w:r w:rsidR="008A120E" w:rsidRPr="00180851">
        <w:t xml:space="preserve"> ¿Puede</w:t>
      </w:r>
      <w:r w:rsidR="00AC6865" w:rsidRPr="00180851">
        <w:t xml:space="preserve"> armar un relato o hablar del trauma o las situaciones traumáticas repetidas</w:t>
      </w:r>
      <w:r w:rsidR="00476D66" w:rsidRPr="00180851">
        <w:t>, disc</w:t>
      </w:r>
      <w:r w:rsidR="00246A0F" w:rsidRPr="00180851">
        <w:t xml:space="preserve">riminando los distintos eventos </w:t>
      </w:r>
      <w:r w:rsidR="00AC6865" w:rsidRPr="00180851">
        <w:t>y ad</w:t>
      </w:r>
      <w:r w:rsidR="0004638A" w:rsidRPr="00180851">
        <w:t xml:space="preserve">judicándoles algún sentido? </w:t>
      </w:r>
      <w:r w:rsidR="003D4D35" w:rsidRPr="00180851">
        <w:t xml:space="preserve">¿O </w:t>
      </w:r>
      <w:r w:rsidR="00FF0E8B" w:rsidRPr="00180851">
        <w:t>solo puede traer los</w:t>
      </w:r>
      <w:r w:rsidR="003D4D35" w:rsidRPr="00180851">
        <w:t xml:space="preserve"> síntomas desencadenados por el evento pero sin encontrarles significado?</w:t>
      </w:r>
      <w:r w:rsidR="00AC6865" w:rsidRPr="00180851">
        <w:t xml:space="preserve"> </w:t>
      </w:r>
      <w:r w:rsidR="00A20069" w:rsidRPr="00180851">
        <w:t xml:space="preserve">¿Es un relato </w:t>
      </w:r>
      <w:proofErr w:type="spellStart"/>
      <w:r w:rsidR="00A20069" w:rsidRPr="00180851">
        <w:t>desafectivizado</w:t>
      </w:r>
      <w:proofErr w:type="spellEnd"/>
      <w:r w:rsidR="00A20069" w:rsidRPr="00180851">
        <w:t xml:space="preserve"> que denota disociación?</w:t>
      </w:r>
    </w:p>
    <w:p w:rsidR="00810507" w:rsidRPr="00180851" w:rsidRDefault="00AC6865" w:rsidP="00E55EE8">
      <w:pPr>
        <w:pStyle w:val="Prrafodelista"/>
        <w:numPr>
          <w:ilvl w:val="0"/>
          <w:numId w:val="3"/>
        </w:numPr>
        <w:spacing w:line="360" w:lineRule="auto"/>
        <w:ind w:left="142"/>
        <w:jc w:val="both"/>
      </w:pPr>
      <w:r w:rsidRPr="00180851">
        <w:t>¿Qué ca</w:t>
      </w:r>
      <w:r w:rsidR="0004638A" w:rsidRPr="00180851">
        <w:t>pacidad de simbolizar</w:t>
      </w:r>
      <w:r w:rsidR="00934557" w:rsidRPr="00180851">
        <w:t xml:space="preserve"> lo traumático y g</w:t>
      </w:r>
      <w:r w:rsidR="0004638A" w:rsidRPr="00180851">
        <w:t>rado de dificultad para poner en palabras algún senti</w:t>
      </w:r>
      <w:r w:rsidRPr="00180851">
        <w:t>do acerca de ello?</w:t>
      </w:r>
      <w:r w:rsidR="0004638A" w:rsidRPr="00180851">
        <w:t xml:space="preserve">  </w:t>
      </w:r>
    </w:p>
    <w:p w:rsidR="003D4D35" w:rsidRPr="00180851" w:rsidRDefault="00934557" w:rsidP="00E55EE8">
      <w:pPr>
        <w:pStyle w:val="Prrafodelista"/>
        <w:numPr>
          <w:ilvl w:val="0"/>
          <w:numId w:val="3"/>
        </w:numPr>
        <w:spacing w:line="360" w:lineRule="auto"/>
        <w:ind w:left="142"/>
        <w:jc w:val="both"/>
      </w:pPr>
      <w:r w:rsidRPr="00180851">
        <w:t>¿Qué tipo de vínculos establece el paciente</w:t>
      </w:r>
      <w:r w:rsidR="0004638A" w:rsidRPr="00180851">
        <w:t>? ¿Se trata de vínculos estables y continentes o emerge</w:t>
      </w:r>
      <w:r w:rsidR="003D4D35" w:rsidRPr="00180851">
        <w:t xml:space="preserve"> una historia vincular traumática a la que puede haberse sumado un evento traumático particular?</w:t>
      </w:r>
    </w:p>
    <w:p w:rsidR="0009349C" w:rsidRPr="00180851" w:rsidRDefault="00934557" w:rsidP="00E55EE8">
      <w:pPr>
        <w:pStyle w:val="Prrafodelista"/>
        <w:numPr>
          <w:ilvl w:val="0"/>
          <w:numId w:val="3"/>
        </w:numPr>
        <w:spacing w:line="360" w:lineRule="auto"/>
        <w:ind w:left="142"/>
        <w:jc w:val="both"/>
      </w:pPr>
      <w:r w:rsidRPr="00180851">
        <w:t>¿</w:t>
      </w:r>
      <w:r w:rsidR="00D137B0" w:rsidRPr="00180851">
        <w:t>Có</w:t>
      </w:r>
      <w:r w:rsidR="003D4D35" w:rsidRPr="00180851">
        <w:t>mo</w:t>
      </w:r>
      <w:r w:rsidR="00B60C04" w:rsidRPr="00180851">
        <w:t xml:space="preserve"> se</w:t>
      </w:r>
      <w:r w:rsidR="003D4D35" w:rsidRPr="00180851">
        <w:t xml:space="preserve"> presenta</w:t>
      </w:r>
      <w:r w:rsidR="00B60C04" w:rsidRPr="00180851">
        <w:t>n</w:t>
      </w:r>
      <w:r w:rsidR="003D4D35" w:rsidRPr="00180851">
        <w:t xml:space="preserve"> sus síntomas y sus defensas?  </w:t>
      </w:r>
    </w:p>
    <w:p w:rsidR="00476D66" w:rsidRPr="00180851" w:rsidRDefault="00934557" w:rsidP="00F35A2B">
      <w:pPr>
        <w:pStyle w:val="Prrafodelista"/>
        <w:spacing w:line="360" w:lineRule="auto"/>
        <w:ind w:left="142"/>
        <w:jc w:val="both"/>
      </w:pPr>
      <w:r w:rsidRPr="00180851">
        <w:t>Los pacientes</w:t>
      </w:r>
      <w:r w:rsidR="003D4D35" w:rsidRPr="00180851">
        <w:t xml:space="preserve"> con capacidad de simbolización</w:t>
      </w:r>
      <w:r w:rsidR="006246C1" w:rsidRPr="00180851">
        <w:t xml:space="preserve"> y de relato</w:t>
      </w:r>
      <w:r w:rsidR="003D4D35" w:rsidRPr="00180851">
        <w:t>, historia vincular estable</w:t>
      </w:r>
      <w:r w:rsidR="006246C1" w:rsidRPr="00180851">
        <w:t xml:space="preserve"> y con funcionamientos en los que predomina la repre</w:t>
      </w:r>
      <w:r w:rsidR="0009349C" w:rsidRPr="00180851">
        <w:t>sión</w:t>
      </w:r>
      <w:r w:rsidR="006246C1" w:rsidRPr="00180851">
        <w:t>, pueden trabajar analíticamente lo vivido,</w:t>
      </w:r>
      <w:r w:rsidRPr="00180851">
        <w:t xml:space="preserve"> respetando el </w:t>
      </w:r>
      <w:proofErr w:type="spellStart"/>
      <w:r w:rsidRPr="00180851">
        <w:t>timing</w:t>
      </w:r>
      <w:proofErr w:type="spellEnd"/>
      <w:r w:rsidRPr="00180851">
        <w:t xml:space="preserve"> necesario</w:t>
      </w:r>
      <w:r w:rsidR="00476D66" w:rsidRPr="00180851">
        <w:t xml:space="preserve"> para ir </w:t>
      </w:r>
      <w:proofErr w:type="spellStart"/>
      <w:r w:rsidR="00476D66" w:rsidRPr="00180851">
        <w:t>resignificando</w:t>
      </w:r>
      <w:proofErr w:type="spellEnd"/>
      <w:r w:rsidR="00476D66" w:rsidRPr="00180851">
        <w:t xml:space="preserve"> lo traumático.</w:t>
      </w:r>
      <w:r w:rsidR="00180851">
        <w:t xml:space="preserve"> </w:t>
      </w:r>
      <w:r w:rsidRPr="00180851">
        <w:t>Los</w:t>
      </w:r>
      <w:r w:rsidR="006246C1" w:rsidRPr="00180851">
        <w:t xml:space="preserve"> pacientes con</w:t>
      </w:r>
      <w:r w:rsidR="00476D66" w:rsidRPr="00180851">
        <w:t xml:space="preserve"> dificultades de distinta entidad para simboli</w:t>
      </w:r>
      <w:r w:rsidRPr="00180851">
        <w:t xml:space="preserve">zar lo traumático, </w:t>
      </w:r>
      <w:r w:rsidR="006246C1" w:rsidRPr="00180851">
        <w:t>requieren</w:t>
      </w:r>
      <w:r w:rsidR="00476D66" w:rsidRPr="00180851">
        <w:t xml:space="preserve"> estrategias terapéuticas que se adapten a sus posibilidades, sobre</w:t>
      </w:r>
      <w:r w:rsidRPr="00180851">
        <w:t xml:space="preserve"> todo al inicio del tratamiento</w:t>
      </w:r>
      <w:r w:rsidR="00B60C04" w:rsidRPr="00180851">
        <w:t>, tema que retomaremos en el eje 3.</w:t>
      </w:r>
    </w:p>
    <w:p w:rsidR="00230125" w:rsidRPr="00180851" w:rsidRDefault="00230125" w:rsidP="00F35A2B">
      <w:pPr>
        <w:pStyle w:val="Prrafodelista"/>
        <w:spacing w:line="360" w:lineRule="auto"/>
        <w:ind w:left="142"/>
        <w:jc w:val="both"/>
      </w:pPr>
    </w:p>
    <w:p w:rsidR="00EF7643" w:rsidRPr="00180851" w:rsidRDefault="0007512E" w:rsidP="00F35A2B">
      <w:pPr>
        <w:pStyle w:val="Prrafodelista"/>
        <w:spacing w:line="360" w:lineRule="auto"/>
        <w:ind w:left="142"/>
        <w:jc w:val="both"/>
      </w:pPr>
      <w:r w:rsidRPr="00180851">
        <w:t>Queremos mencionar, sin adentrarnos en el tema, que u</w:t>
      </w:r>
      <w:r w:rsidR="00F7719E" w:rsidRPr="00180851">
        <w:t>na parte de los individuos que viven situaciones traumáticas, dependiendo de sus antecedentes, pueden desarrollar un</w:t>
      </w:r>
      <w:r w:rsidR="006246C1" w:rsidRPr="00180851">
        <w:t xml:space="preserve"> Trastorno por</w:t>
      </w:r>
      <w:r w:rsidR="00EF7643" w:rsidRPr="00180851">
        <w:t xml:space="preserve"> estrés postraumático o Trastorno por estrés agud</w:t>
      </w:r>
      <w:r w:rsidR="007A0E46" w:rsidRPr="00180851">
        <w:t>o</w:t>
      </w:r>
      <w:r w:rsidR="00F7719E" w:rsidRPr="00180851">
        <w:t xml:space="preserve"> de acuerdo al diagnóstico nosológico</w:t>
      </w:r>
      <w:r w:rsidR="007A0E46" w:rsidRPr="00180851">
        <w:t xml:space="preserve"> del DSM</w:t>
      </w:r>
      <w:r w:rsidRPr="00180851">
        <w:t xml:space="preserve"> V.</w:t>
      </w:r>
    </w:p>
    <w:p w:rsidR="00476D66" w:rsidRPr="00180851" w:rsidRDefault="00476D66" w:rsidP="00A20069">
      <w:pPr>
        <w:pStyle w:val="Prrafodelista"/>
        <w:spacing w:line="360" w:lineRule="auto"/>
        <w:jc w:val="both"/>
      </w:pPr>
    </w:p>
    <w:p w:rsidR="00476D66" w:rsidRPr="00180851" w:rsidRDefault="00476D66" w:rsidP="00A20069">
      <w:pPr>
        <w:pStyle w:val="Prrafodelista"/>
        <w:spacing w:line="360" w:lineRule="auto"/>
        <w:jc w:val="both"/>
      </w:pPr>
    </w:p>
    <w:p w:rsidR="00F4284E" w:rsidRPr="00180851" w:rsidRDefault="00D76BE2" w:rsidP="00A20069">
      <w:pPr>
        <w:pStyle w:val="Prrafodelista"/>
        <w:numPr>
          <w:ilvl w:val="0"/>
          <w:numId w:val="1"/>
        </w:numPr>
        <w:spacing w:line="360" w:lineRule="auto"/>
        <w:ind w:left="0"/>
        <w:jc w:val="both"/>
      </w:pPr>
      <w:r w:rsidRPr="00180851">
        <w:t>LA</w:t>
      </w:r>
      <w:r w:rsidR="008A120E" w:rsidRPr="00180851">
        <w:t xml:space="preserve"> SINTOMATOLOGIA SOMÁ</w:t>
      </w:r>
      <w:r w:rsidR="00F4284E" w:rsidRPr="00180851">
        <w:t xml:space="preserve">TICA DE ORIGEN TRAUMÁTICO. </w:t>
      </w:r>
    </w:p>
    <w:p w:rsidR="0007512E" w:rsidRPr="00180851" w:rsidRDefault="00476D66" w:rsidP="00A20069">
      <w:pPr>
        <w:spacing w:line="360" w:lineRule="auto"/>
        <w:jc w:val="both"/>
      </w:pPr>
      <w:r w:rsidRPr="00180851">
        <w:t>Me centraré en</w:t>
      </w:r>
      <w:r w:rsidR="00522AAC" w:rsidRPr="00180851">
        <w:t xml:space="preserve"> los cuadros en los cuales lo tra</w:t>
      </w:r>
      <w:r w:rsidR="00D76BE2" w:rsidRPr="00180851">
        <w:t>umático</w:t>
      </w:r>
      <w:r w:rsidR="001D11E7" w:rsidRPr="00180851">
        <w:t xml:space="preserve"> se expresa</w:t>
      </w:r>
      <w:r w:rsidR="003F6B37" w:rsidRPr="00180851">
        <w:t xml:space="preserve"> privilegiadamente en el cuerpo. </w:t>
      </w:r>
      <w:r w:rsidR="00D76BE2" w:rsidRPr="00180851">
        <w:t xml:space="preserve">En estos cuadros el </w:t>
      </w:r>
      <w:r w:rsidR="001D11E7" w:rsidRPr="00180851">
        <w:t xml:space="preserve">paciente no puede hacer un relato coherente del </w:t>
      </w:r>
      <w:r w:rsidR="00D76BE2" w:rsidRPr="00180851">
        <w:lastRenderedPageBreak/>
        <w:t>evento traumático,</w:t>
      </w:r>
      <w:r w:rsidR="001D11E7" w:rsidRPr="00180851">
        <w:t xml:space="preserve"> no tiene recuerdos nítidos, sino sensaciones e imágenes, que pueden aflorar repentinamente a modo de flashbacks,</w:t>
      </w:r>
      <w:r w:rsidR="003F6B37" w:rsidRPr="00180851">
        <w:t xml:space="preserve"> puede</w:t>
      </w:r>
      <w:r w:rsidR="001D11E7" w:rsidRPr="00180851">
        <w:t xml:space="preserve"> presenta</w:t>
      </w:r>
      <w:r w:rsidR="003F6B37" w:rsidRPr="00180851">
        <w:t>r</w:t>
      </w:r>
      <w:r w:rsidR="008A3CC0" w:rsidRPr="00180851">
        <w:t xml:space="preserve"> ansiedad, irritabilidad,</w:t>
      </w:r>
      <w:r w:rsidR="001D11E7" w:rsidRPr="00180851">
        <w:t xml:space="preserve"> trastornos del sueño, insomnio o pesadillas</w:t>
      </w:r>
      <w:r w:rsidR="008A3CC0" w:rsidRPr="00180851">
        <w:t>, dificultades de concentración, alimentación, etc</w:t>
      </w:r>
      <w:r w:rsidR="0061424B" w:rsidRPr="00180851">
        <w:t>.</w:t>
      </w:r>
    </w:p>
    <w:p w:rsidR="0007512E" w:rsidRPr="00180851" w:rsidRDefault="0007512E" w:rsidP="00A20069">
      <w:pPr>
        <w:spacing w:line="360" w:lineRule="auto"/>
        <w:jc w:val="both"/>
      </w:pPr>
      <w:r w:rsidRPr="00180851">
        <w:t>Desde una perspec</w:t>
      </w:r>
      <w:r w:rsidR="00974FA5" w:rsidRPr="00180851">
        <w:t>tiva psicoanalítica pensamos que</w:t>
      </w:r>
      <w:r w:rsidR="00180851">
        <w:t>,</w:t>
      </w:r>
      <w:r w:rsidRPr="00180851">
        <w:t xml:space="preserve"> en las situaciones traumáticas, tanto a lo la</w:t>
      </w:r>
      <w:r w:rsidR="00017AEE" w:rsidRPr="00180851">
        <w:t>rgo del desarrollo como a partir</w:t>
      </w:r>
      <w:r w:rsidRPr="00180851">
        <w:t xml:space="preserve"> de eventos puntuales, se producen </w:t>
      </w:r>
      <w:proofErr w:type="gramStart"/>
      <w:r w:rsidRPr="00180851">
        <w:t>distintos</w:t>
      </w:r>
      <w:proofErr w:type="gramEnd"/>
      <w:r w:rsidRPr="00180851">
        <w:t xml:space="preserve"> grados de fallas de la simbolización, quedando el cuerpo como vía de expresión de las tensiones que no logran ser representadas. </w:t>
      </w:r>
    </w:p>
    <w:p w:rsidR="0007512E" w:rsidRPr="00180851" w:rsidRDefault="00A20069" w:rsidP="00A20069">
      <w:pPr>
        <w:pStyle w:val="NormalenGeorgia"/>
        <w:ind w:firstLine="0"/>
        <w:rPr>
          <w:szCs w:val="24"/>
          <w:lang w:val="es-UY"/>
        </w:rPr>
      </w:pPr>
      <w:r w:rsidRPr="00180851">
        <w:rPr>
          <w:szCs w:val="24"/>
          <w:lang w:val="es-UY"/>
        </w:rPr>
        <w:t xml:space="preserve">Hoy día contamos con investigaciones de las neurociencias </w:t>
      </w:r>
      <w:r w:rsidR="001E2C59" w:rsidRPr="00180851">
        <w:rPr>
          <w:szCs w:val="24"/>
          <w:lang w:val="es-UY"/>
        </w:rPr>
        <w:t xml:space="preserve">que </w:t>
      </w:r>
      <w:r w:rsidRPr="00180851">
        <w:rPr>
          <w:szCs w:val="24"/>
          <w:lang w:val="es-UY"/>
        </w:rPr>
        <w:t>c</w:t>
      </w:r>
      <w:r w:rsidR="001E2C59" w:rsidRPr="00180851">
        <w:rPr>
          <w:szCs w:val="24"/>
          <w:lang w:val="es-UY"/>
        </w:rPr>
        <w:t>orrelacionan los traumas con</w:t>
      </w:r>
      <w:r w:rsidR="00017AEE" w:rsidRPr="00180851">
        <w:rPr>
          <w:szCs w:val="24"/>
          <w:lang w:val="es-UY"/>
        </w:rPr>
        <w:t xml:space="preserve"> </w:t>
      </w:r>
      <w:r w:rsidRPr="00180851">
        <w:rPr>
          <w:szCs w:val="24"/>
          <w:lang w:val="es-UY"/>
        </w:rPr>
        <w:t>cambios fisiológicos: exceso o inhibición de la activaci</w:t>
      </w:r>
      <w:r w:rsidR="001E2C59" w:rsidRPr="00180851">
        <w:rPr>
          <w:szCs w:val="24"/>
          <w:lang w:val="es-UY"/>
        </w:rPr>
        <w:t>ón</w:t>
      </w:r>
      <w:r w:rsidRPr="00180851">
        <w:rPr>
          <w:szCs w:val="24"/>
          <w:lang w:val="es-UY"/>
        </w:rPr>
        <w:t xml:space="preserve">, desregulación afectiva con sensaciones </w:t>
      </w:r>
      <w:proofErr w:type="spellStart"/>
      <w:r w:rsidRPr="00180851">
        <w:rPr>
          <w:szCs w:val="24"/>
          <w:lang w:val="es-UY"/>
        </w:rPr>
        <w:t>displacenteras</w:t>
      </w:r>
      <w:proofErr w:type="spellEnd"/>
      <w:r w:rsidRPr="00180851">
        <w:rPr>
          <w:szCs w:val="24"/>
          <w:lang w:val="es-UY"/>
        </w:rPr>
        <w:t xml:space="preserve"> intensas y reacciones agresivas, alteraciones neuroquímicas y hormonales (incremento de las hormonas del estrés) y alteraciones en diversas zonas cerebrales encargadas de funciones psíquicas  importantes. En los traumas precoces se observan alteraciones en el desarrollo de la corteza cerebral.  </w:t>
      </w:r>
    </w:p>
    <w:p w:rsidR="00974FA5" w:rsidRPr="00180851" w:rsidRDefault="00974FA5" w:rsidP="00A20069">
      <w:pPr>
        <w:pStyle w:val="NormalenGeorgia"/>
        <w:ind w:firstLine="0"/>
        <w:rPr>
          <w:szCs w:val="24"/>
          <w:lang w:val="es-UY"/>
        </w:rPr>
      </w:pPr>
    </w:p>
    <w:p w:rsidR="00A20069" w:rsidRPr="00180851" w:rsidRDefault="00A20069" w:rsidP="0009349C">
      <w:pPr>
        <w:pStyle w:val="NormalenGeorgia"/>
        <w:ind w:firstLine="0"/>
        <w:rPr>
          <w:szCs w:val="24"/>
          <w:lang w:val="es-UY"/>
        </w:rPr>
      </w:pPr>
      <w:r w:rsidRPr="00180851">
        <w:rPr>
          <w:szCs w:val="24"/>
          <w:lang w:val="es-UY"/>
        </w:rPr>
        <w:t>Los estudios sobre la memoria han permitido determinar que las marcas de las experiencias traumáticas están organizadas no solo como narrativas, sino en trazas sensoriales y emocionales fragmentadas de imágenes, sonidos y sensaciones físicas. Confirma lo que Janet descubrió hace más de 100 años, que se trata de memorias disociadas. Las narrativas suelen ser desorganizadas, en las que la secuencia de eventos está alterada.</w:t>
      </w:r>
    </w:p>
    <w:p w:rsidR="00230125" w:rsidRPr="00180851" w:rsidRDefault="00F4284E" w:rsidP="00A20069">
      <w:pPr>
        <w:pStyle w:val="Prrafodelista"/>
        <w:numPr>
          <w:ilvl w:val="0"/>
          <w:numId w:val="1"/>
        </w:numPr>
        <w:spacing w:line="360" w:lineRule="auto"/>
        <w:ind w:left="0"/>
        <w:jc w:val="both"/>
      </w:pPr>
      <w:r w:rsidRPr="00180851">
        <w:t>ABORDAJE TERAPÉUTICO</w:t>
      </w:r>
    </w:p>
    <w:p w:rsidR="0009349C" w:rsidRPr="00180851" w:rsidRDefault="0009349C" w:rsidP="0009349C">
      <w:pPr>
        <w:pStyle w:val="Prrafodelista"/>
        <w:spacing w:line="360" w:lineRule="auto"/>
        <w:ind w:left="0"/>
        <w:jc w:val="both"/>
      </w:pPr>
    </w:p>
    <w:p w:rsidR="0061424B" w:rsidRPr="00180851" w:rsidRDefault="0007512E" w:rsidP="00230125">
      <w:pPr>
        <w:pStyle w:val="Prrafodelista"/>
        <w:spacing w:line="360" w:lineRule="auto"/>
        <w:ind w:left="0"/>
        <w:jc w:val="both"/>
      </w:pPr>
      <w:r w:rsidRPr="00180851">
        <w:t>En muchos de estos casos, l</w:t>
      </w:r>
      <w:r w:rsidR="0061424B" w:rsidRPr="00180851">
        <w:t>a palabra, como herramienta terapéutica</w:t>
      </w:r>
      <w:r w:rsidR="00A20069" w:rsidRPr="00180851">
        <w:t>,</w:t>
      </w:r>
      <w:r w:rsidR="004B2044" w:rsidRPr="00180851">
        <w:rPr>
          <w:color w:val="FF0000"/>
        </w:rPr>
        <w:t xml:space="preserve"> </w:t>
      </w:r>
      <w:r w:rsidR="0061424B" w:rsidRPr="00180851">
        <w:t>resulta insuficiente para trabajar</w:t>
      </w:r>
      <w:r w:rsidR="00D76BE2" w:rsidRPr="00180851">
        <w:t xml:space="preserve"> los efectos del trauma,</w:t>
      </w:r>
      <w:r w:rsidR="0061424B" w:rsidRPr="00180851">
        <w:t xml:space="preserve"> anclados al modo de mem</w:t>
      </w:r>
      <w:r w:rsidR="00230125" w:rsidRPr="00180851">
        <w:t>orias encarnadas, que se expresan como</w:t>
      </w:r>
      <w:r w:rsidR="0061424B" w:rsidRPr="00180851">
        <w:t xml:space="preserve"> manifestaciones fisiológicas y sensorio-motrices que acompañaron la situación traumática.</w:t>
      </w:r>
    </w:p>
    <w:p w:rsidR="00AF09D5" w:rsidRPr="00180851" w:rsidRDefault="00A20069" w:rsidP="00A12016">
      <w:pPr>
        <w:pStyle w:val="NormalenGeorgia"/>
        <w:ind w:firstLine="0"/>
      </w:pPr>
      <w:r w:rsidRPr="00180851">
        <w:rPr>
          <w:lang w:val="es-UY"/>
        </w:rPr>
        <w:t>Existe una</w:t>
      </w:r>
      <w:r w:rsidR="000F5155" w:rsidRPr="00180851">
        <w:t xml:space="preserve"> fuerza autónoma del cuerpo en relación al lenguaje, para mantener  otros canales y códigos no verbales, con manifestaciones que quedan por fuera de la simbolización.  A mi entender, en una concepción psicoanalítica del </w:t>
      </w:r>
      <w:r w:rsidR="000F5155" w:rsidRPr="00180851">
        <w:rPr>
          <w:i/>
        </w:rPr>
        <w:t>sujeto</w:t>
      </w:r>
      <w:r w:rsidR="000F5155" w:rsidRPr="00180851">
        <w:t xml:space="preserve">, cuerpo y lenguaje no pueden desvincularse ni ubicarse en un lugar de prioridad uno respecto del otro, sino en relación dialéctica. La separación entre lenguaje corporal y verbal es </w:t>
      </w:r>
      <w:r w:rsidR="000F5155" w:rsidRPr="00180851">
        <w:lastRenderedPageBreak/>
        <w:t>artificial, el cuerpo forma parte de la producción no verbal y verbal, tiene paradojalmente autonomía y al mismo tiempo sujeción al lenguaje. Nada puede cobrar sentido y convertirse en lenguaje si no se articula a lo real del cuerpo. Si se hace abstracción del cuerpo, se elude el trabajo del inconsciente.</w:t>
      </w:r>
    </w:p>
    <w:p w:rsidR="004912D8" w:rsidRPr="00180851" w:rsidRDefault="004912D8" w:rsidP="009862B0">
      <w:pPr>
        <w:pStyle w:val="NormalenGeorgia"/>
      </w:pPr>
    </w:p>
    <w:p w:rsidR="00AF09D5" w:rsidRPr="00180851" w:rsidRDefault="00AF09D5" w:rsidP="00A12016">
      <w:pPr>
        <w:pStyle w:val="NormalenGeorgia"/>
        <w:ind w:firstLine="0"/>
        <w:rPr>
          <w:szCs w:val="24"/>
          <w:lang w:val="es-UY"/>
        </w:rPr>
      </w:pPr>
      <w:r w:rsidRPr="00180851">
        <w:rPr>
          <w:szCs w:val="24"/>
          <w:lang w:val="es-UY"/>
        </w:rPr>
        <w:t>Tanto partiendo de la experiencia clínica como de las investigaciones de las neurociencias respecto de los efectos físicos del trauma en el cuerpo, vemos la importancia de que el cuerpo tenga experiencias diferentes a las vivenciadas durante y después del trauma, que contradigan el desamparo, el colapso y el terror vivenciados en los músculos, las vísceras, los sent</w:t>
      </w:r>
      <w:r w:rsidR="0009349C" w:rsidRPr="00180851">
        <w:rPr>
          <w:szCs w:val="24"/>
          <w:lang w:val="es-UY"/>
        </w:rPr>
        <w:t xml:space="preserve">idos.  De acuerdo a Van del </w:t>
      </w:r>
      <w:proofErr w:type="spellStart"/>
      <w:r w:rsidR="0009349C" w:rsidRPr="00180851">
        <w:rPr>
          <w:szCs w:val="24"/>
          <w:lang w:val="es-UY"/>
        </w:rPr>
        <w:t>Kolk</w:t>
      </w:r>
      <w:proofErr w:type="spellEnd"/>
      <w:r w:rsidR="0009349C" w:rsidRPr="00180851">
        <w:rPr>
          <w:szCs w:val="24"/>
          <w:lang w:val="es-UY"/>
        </w:rPr>
        <w:t xml:space="preserve"> </w:t>
      </w:r>
      <w:r w:rsidR="004912D8" w:rsidRPr="00180851">
        <w:rPr>
          <w:szCs w:val="24"/>
          <w:lang w:val="es-UY"/>
        </w:rPr>
        <w:t>(20</w:t>
      </w:r>
      <w:r w:rsidR="0009349C" w:rsidRPr="00180851">
        <w:rPr>
          <w:szCs w:val="24"/>
          <w:lang w:val="es-UY"/>
        </w:rPr>
        <w:t>14</w:t>
      </w:r>
      <w:r w:rsidR="001E2C59" w:rsidRPr="00180851">
        <w:rPr>
          <w:szCs w:val="24"/>
          <w:lang w:val="es-UY"/>
        </w:rPr>
        <w:t>)</w:t>
      </w:r>
      <w:r w:rsidRPr="00180851">
        <w:rPr>
          <w:szCs w:val="24"/>
          <w:lang w:val="es-UY"/>
        </w:rPr>
        <w:t>, estudioso del trau</w:t>
      </w:r>
      <w:r w:rsidR="00A12016">
        <w:rPr>
          <w:szCs w:val="24"/>
          <w:lang w:val="es-UY"/>
        </w:rPr>
        <w:t>ma durante más de 30 años, esto es posible a través de</w:t>
      </w:r>
      <w:r w:rsidRPr="00180851">
        <w:rPr>
          <w:szCs w:val="24"/>
          <w:lang w:val="es-UY"/>
        </w:rPr>
        <w:t xml:space="preserve"> </w:t>
      </w:r>
      <w:r w:rsidR="00A12016">
        <w:rPr>
          <w:szCs w:val="24"/>
          <w:lang w:val="es-UY"/>
        </w:rPr>
        <w:t xml:space="preserve">ciertos </w:t>
      </w:r>
      <w:r w:rsidRPr="00180851">
        <w:rPr>
          <w:szCs w:val="24"/>
          <w:lang w:val="es-UY"/>
        </w:rPr>
        <w:t>abordajes</w:t>
      </w:r>
      <w:r w:rsidR="00A12016">
        <w:rPr>
          <w:szCs w:val="24"/>
          <w:lang w:val="es-UY"/>
        </w:rPr>
        <w:t xml:space="preserve"> corporales que</w:t>
      </w:r>
      <w:r w:rsidRPr="00180851">
        <w:rPr>
          <w:szCs w:val="24"/>
          <w:lang w:val="es-UY"/>
        </w:rPr>
        <w:t xml:space="preserve"> permiten recalibrar el sistema nervioso autónomo, al cual llegamos por la respiración, el movimiento y el tacto.</w:t>
      </w:r>
    </w:p>
    <w:p w:rsidR="009862B0" w:rsidRPr="00180851" w:rsidRDefault="009862B0" w:rsidP="009862B0">
      <w:pPr>
        <w:pStyle w:val="Prrafodelista"/>
        <w:spacing w:line="360" w:lineRule="auto"/>
        <w:ind w:left="0"/>
        <w:jc w:val="both"/>
      </w:pPr>
      <w:r w:rsidRPr="00180851">
        <w:t>Lo que vemos en la clínica es que el hecho de</w:t>
      </w:r>
      <w:r w:rsidR="0009349C" w:rsidRPr="00180851">
        <w:t xml:space="preserve"> que</w:t>
      </w:r>
      <w:r w:rsidRPr="00180851">
        <w:t xml:space="preserve"> recuperar la historia no necesariamente modifica las respuestas físicas y hormonales que hacen que el cuerpo permanezca en estado de alerta.  ¿Cuáles serían entonces las estrategias posibles dentro de </w:t>
      </w:r>
      <w:proofErr w:type="gramStart"/>
      <w:r w:rsidRPr="00180851">
        <w:t>un tratamiento psicoanalítico y cuales</w:t>
      </w:r>
      <w:proofErr w:type="gramEnd"/>
      <w:r w:rsidRPr="00180851">
        <w:t xml:space="preserve"> las que emergen de una concepción interdisciplinaria del abordaje del paciente?</w:t>
      </w:r>
    </w:p>
    <w:p w:rsidR="004912D8" w:rsidRPr="00180851" w:rsidRDefault="004912D8" w:rsidP="009862B0">
      <w:pPr>
        <w:pStyle w:val="Prrafodelista"/>
        <w:spacing w:line="360" w:lineRule="auto"/>
        <w:ind w:left="0"/>
        <w:jc w:val="both"/>
      </w:pPr>
    </w:p>
    <w:p w:rsidR="002F4C24" w:rsidRPr="00180851" w:rsidRDefault="009862B0" w:rsidP="00C33A8D">
      <w:pPr>
        <w:pStyle w:val="Prrafodelista"/>
        <w:spacing w:line="360" w:lineRule="auto"/>
        <w:ind w:left="0"/>
        <w:jc w:val="both"/>
      </w:pPr>
      <w:r w:rsidRPr="00180851">
        <w:t>Al interior del tratamiento psicoanalítico</w:t>
      </w:r>
      <w:r w:rsidR="00F7719E" w:rsidRPr="00180851">
        <w:t xml:space="preserve">, </w:t>
      </w:r>
      <w:r w:rsidR="002F4C24" w:rsidRPr="00180851">
        <w:t xml:space="preserve">es importante al inicio apuntalar las funciones </w:t>
      </w:r>
      <w:proofErr w:type="spellStart"/>
      <w:r w:rsidR="002F4C24" w:rsidRPr="00180851">
        <w:t>yo</w:t>
      </w:r>
      <w:r w:rsidR="00974FA5" w:rsidRPr="00180851">
        <w:t>icas</w:t>
      </w:r>
      <w:proofErr w:type="spellEnd"/>
      <w:r w:rsidR="00974FA5" w:rsidRPr="00180851">
        <w:t xml:space="preserve"> debilitadas, má</w:t>
      </w:r>
      <w:r w:rsidR="002F4C24" w:rsidRPr="00180851">
        <w:t>s que confrontar con el dolor el desamparo y el sentimiento de fracaso que invaden al yo, en base a una actitud de reconocimiento y contención.</w:t>
      </w:r>
      <w:r w:rsidR="00F7719E" w:rsidRPr="00180851">
        <w:t xml:space="preserve"> La posibilidad de</w:t>
      </w:r>
      <w:r w:rsidR="002F4C24" w:rsidRPr="00180851">
        <w:t xml:space="preserve"> re</w:t>
      </w:r>
      <w:r w:rsidR="00507411" w:rsidRPr="00180851">
        <w:t>vivir situaciones angustiantes</w:t>
      </w:r>
      <w:r w:rsidR="002F4C24" w:rsidRPr="00180851">
        <w:t xml:space="preserve"> en la sesión crea un riesgo de</w:t>
      </w:r>
      <w:r w:rsidR="00F7719E" w:rsidRPr="00180851">
        <w:t xml:space="preserve"> </w:t>
      </w:r>
      <w:proofErr w:type="spellStart"/>
      <w:r w:rsidR="00F7719E" w:rsidRPr="00180851">
        <w:t>retraumatización</w:t>
      </w:r>
      <w:proofErr w:type="spellEnd"/>
      <w:r w:rsidR="002F4C24" w:rsidRPr="00180851">
        <w:t>.</w:t>
      </w:r>
    </w:p>
    <w:p w:rsidR="00E55EE8" w:rsidRPr="00180851" w:rsidRDefault="00E55EE8" w:rsidP="00C33A8D">
      <w:pPr>
        <w:pStyle w:val="Prrafodelista"/>
        <w:spacing w:line="360" w:lineRule="auto"/>
        <w:ind w:left="0"/>
        <w:jc w:val="both"/>
      </w:pPr>
    </w:p>
    <w:p w:rsidR="00C33A8D" w:rsidRDefault="00C33A8D" w:rsidP="00C33A8D">
      <w:pPr>
        <w:pStyle w:val="Prrafodelista"/>
        <w:spacing w:line="360" w:lineRule="auto"/>
        <w:ind w:left="0"/>
        <w:jc w:val="both"/>
      </w:pPr>
      <w:r w:rsidRPr="00180851">
        <w:t>La calidad de la experiencia</w:t>
      </w:r>
      <w:r w:rsidR="009847DE" w:rsidRPr="00180851">
        <w:t xml:space="preserve"> emocional</w:t>
      </w:r>
      <w:r w:rsidRPr="00180851">
        <w:t xml:space="preserve"> en la relación con el analista, es el camino para recuperar afectos disociados</w:t>
      </w:r>
      <w:r w:rsidR="009847DE" w:rsidRPr="00180851">
        <w:t xml:space="preserve"> y temidos, una integración del sentir-pensar. </w:t>
      </w:r>
      <w:r w:rsidRPr="00180851">
        <w:t>Esto pone en primer plano la comprensión de</w:t>
      </w:r>
      <w:r w:rsidR="002F4C24" w:rsidRPr="00180851">
        <w:t xml:space="preserve"> los mensajes no verbales y</w:t>
      </w:r>
      <w:r w:rsidRPr="00180851">
        <w:t xml:space="preserve"> los actos</w:t>
      </w:r>
      <w:r w:rsidR="002F4C24" w:rsidRPr="00180851">
        <w:t xml:space="preserve"> del paciente,</w:t>
      </w:r>
      <w:r w:rsidRPr="00180851">
        <w:t xml:space="preserve"> que vehiculizan aspectos que no pueden ser dichos.</w:t>
      </w:r>
      <w:r w:rsidR="00E74568" w:rsidRPr="00180851">
        <w:t xml:space="preserve">  Esto permitirá una progresiva </w:t>
      </w:r>
      <w:proofErr w:type="spellStart"/>
      <w:r w:rsidR="00E74568" w:rsidRPr="00180851">
        <w:t>reintroyección</w:t>
      </w:r>
      <w:proofErr w:type="spellEnd"/>
      <w:r w:rsidR="00E74568" w:rsidRPr="00180851">
        <w:t xml:space="preserve"> y restauración de las capacidades que se sienten perdidas. Es en base a la confianza en las propias capacidades que puede restablecerse paulatinamente la confianza en el otro. </w:t>
      </w:r>
      <w:r w:rsidRPr="00180851">
        <w:t>La elaboración en torno a la agresividad, muchas veces inhibida o proyectada, es fundamental.</w:t>
      </w:r>
    </w:p>
    <w:p w:rsidR="00180851" w:rsidRPr="00180851" w:rsidRDefault="00180851" w:rsidP="00C33A8D">
      <w:pPr>
        <w:pStyle w:val="Prrafodelista"/>
        <w:spacing w:line="360" w:lineRule="auto"/>
        <w:ind w:left="0"/>
        <w:jc w:val="both"/>
      </w:pPr>
    </w:p>
    <w:p w:rsidR="009862B0" w:rsidRPr="00180851" w:rsidRDefault="00E74568" w:rsidP="009862B0">
      <w:pPr>
        <w:pStyle w:val="Prrafodelista"/>
        <w:spacing w:line="360" w:lineRule="auto"/>
        <w:ind w:left="0"/>
        <w:jc w:val="both"/>
      </w:pPr>
      <w:r w:rsidRPr="00180851">
        <w:t>Es frecuente que los pacientes expresen su deseo de no volver al pasado, de dejarlo atrás</w:t>
      </w:r>
      <w:r w:rsidR="00005E1B" w:rsidRPr="00180851">
        <w:t xml:space="preserve">, siendo que en </w:t>
      </w:r>
      <w:r w:rsidR="002F4C24" w:rsidRPr="00180851">
        <w:t>los hechos el pasado invade el presente.</w:t>
      </w:r>
      <w:r w:rsidR="00005E1B" w:rsidRPr="00180851">
        <w:t xml:space="preserve">  Este aspecto requiere un trabajo muy delicado en el cual se pueda ir integrando el pasado en el momen</w:t>
      </w:r>
      <w:r w:rsidR="00E55EE8" w:rsidRPr="00180851">
        <w:t xml:space="preserve">to oportuno y en pequeñas dosis, </w:t>
      </w:r>
      <w:r w:rsidR="00005E1B" w:rsidRPr="00180851">
        <w:t>en un camino de la realidad exte</w:t>
      </w:r>
      <w:r w:rsidR="00E55EE8" w:rsidRPr="00180851">
        <w:t xml:space="preserve">rna hacia la realidad interna. </w:t>
      </w:r>
      <w:r w:rsidR="00005E1B" w:rsidRPr="00180851">
        <w:t xml:space="preserve">“No soy la misma persona” es una afirmación habitual. </w:t>
      </w:r>
      <w:r w:rsidR="009847DE" w:rsidRPr="00180851">
        <w:t xml:space="preserve"> La pérdida del sí mismo suele acompañarse de un sentimiento de p</w:t>
      </w:r>
      <w:r w:rsidR="00045891" w:rsidRPr="00180851">
        <w:t xml:space="preserve">érdida </w:t>
      </w:r>
      <w:proofErr w:type="spellStart"/>
      <w:r w:rsidR="00045891" w:rsidRPr="00180851">
        <w:t>objetal</w:t>
      </w:r>
      <w:proofErr w:type="spellEnd"/>
      <w:r w:rsidR="00045891" w:rsidRPr="00180851">
        <w:t>, que la relació</w:t>
      </w:r>
      <w:r w:rsidR="002F4C24" w:rsidRPr="00180851">
        <w:t>n transferencial debe restaurar</w:t>
      </w:r>
      <w:r w:rsidR="00974FA5" w:rsidRPr="00180851">
        <w:t>.</w:t>
      </w:r>
    </w:p>
    <w:p w:rsidR="009862B0" w:rsidRPr="00180851" w:rsidRDefault="009862B0" w:rsidP="009862B0">
      <w:pPr>
        <w:pStyle w:val="NormalenGeorgia"/>
        <w:ind w:firstLine="0"/>
      </w:pPr>
      <w:r w:rsidRPr="00180851">
        <w:rPr>
          <w:lang w:val="es-UY"/>
        </w:rPr>
        <w:t>En una perspectiva interdisciplinaria del tratamiento,</w:t>
      </w:r>
      <w:r w:rsidR="00E55EE8" w:rsidRPr="00180851">
        <w:rPr>
          <w:lang w:val="es-UY"/>
        </w:rPr>
        <w:t xml:space="preserve"> </w:t>
      </w:r>
      <w:r w:rsidRPr="00180851">
        <w:t>las limitaciones de la palabra en ciertos cuadros y etapas de</w:t>
      </w:r>
      <w:r w:rsidR="00180851">
        <w:t>l mismo, me ha llevado a implementar</w:t>
      </w:r>
      <w:r w:rsidRPr="00180851">
        <w:t xml:space="preserve"> estrategias terapéuticas que combinen el dispositivo analítico con herramientas de otras disciplinas que trabajan con el cuerpo real, como la psicomotricidad. En el caso de niños hace décadas que utilizo un encuadre en </w:t>
      </w:r>
      <w:proofErr w:type="spellStart"/>
      <w:r w:rsidRPr="00180851">
        <w:t>co</w:t>
      </w:r>
      <w:proofErr w:type="spellEnd"/>
      <w:r w:rsidRPr="00180851">
        <w:t>-terapia para niños con alteraciones del desarrollo ligadas a traumatismos precoces. En el caso de adultos, propongo el abordaje en paralelo con técnicas de relajación terapéutica psicoanal</w:t>
      </w:r>
      <w:r w:rsidR="002D4A40" w:rsidRPr="00180851">
        <w:t>ítica.</w:t>
      </w:r>
    </w:p>
    <w:p w:rsidR="0009349C" w:rsidRPr="00180851" w:rsidRDefault="0009349C" w:rsidP="009862B0">
      <w:pPr>
        <w:pStyle w:val="NormalenGeorgia"/>
        <w:ind w:firstLine="0"/>
      </w:pPr>
    </w:p>
    <w:p w:rsidR="0009349C" w:rsidRPr="00180851" w:rsidRDefault="00045891" w:rsidP="009862B0">
      <w:pPr>
        <w:pStyle w:val="NormalenGeorgia"/>
        <w:ind w:firstLine="0"/>
      </w:pPr>
      <w:r w:rsidRPr="00180851">
        <w:t xml:space="preserve"> J. </w:t>
      </w:r>
      <w:proofErr w:type="spellStart"/>
      <w:r w:rsidRPr="00180851">
        <w:t>Sklar</w:t>
      </w:r>
      <w:proofErr w:type="spellEnd"/>
      <w:r w:rsidRPr="00180851">
        <w:t xml:space="preserve"> (</w:t>
      </w:r>
      <w:r w:rsidR="002D4A40" w:rsidRPr="00180851">
        <w:t>2011</w:t>
      </w:r>
      <w:r w:rsidRPr="00180851">
        <w:t>) sostiene que en el trauma la psiquis ha cargado en el cuerpo lo que no ha podido contener totalmente</w:t>
      </w:r>
      <w:r w:rsidR="002D4A40" w:rsidRPr="00180851">
        <w:t>, protegiéndose así</w:t>
      </w:r>
      <w:r w:rsidRPr="00180851">
        <w:t xml:space="preserve"> del impacto del afecto</w:t>
      </w:r>
      <w:r w:rsidR="00974FA5" w:rsidRPr="00180851">
        <w:t xml:space="preserve"> masivo. Es por ello que favorece la evolución del paciente</w:t>
      </w:r>
      <w:r w:rsidRPr="00180851">
        <w:t xml:space="preserve"> trabajar a dos puntas, desde la psiquis y</w:t>
      </w:r>
      <w:r w:rsidR="00974FA5" w:rsidRPr="00180851">
        <w:t xml:space="preserve"> desde el cuerpo, para que ambos v</w:t>
      </w:r>
      <w:r w:rsidRPr="00180851">
        <w:t>uel</w:t>
      </w:r>
      <w:r w:rsidR="00974FA5" w:rsidRPr="00180851">
        <w:t>van a contenerse recíprocamente.</w:t>
      </w:r>
    </w:p>
    <w:p w:rsidR="0009349C" w:rsidRPr="00180851" w:rsidRDefault="0009349C" w:rsidP="009862B0">
      <w:pPr>
        <w:pStyle w:val="NormalenGeorgia"/>
        <w:ind w:firstLine="0"/>
      </w:pPr>
    </w:p>
    <w:p w:rsidR="002D4A40" w:rsidRPr="00180851" w:rsidRDefault="002D4A40" w:rsidP="009862B0">
      <w:pPr>
        <w:pStyle w:val="NormalenGeorgia"/>
        <w:ind w:firstLine="0"/>
        <w:rPr>
          <w:lang w:val="es-UY"/>
        </w:rPr>
      </w:pPr>
      <w:r w:rsidRPr="00180851">
        <w:rPr>
          <w:lang w:val="es-UY"/>
        </w:rPr>
        <w:t>REFERENCIAS</w:t>
      </w:r>
    </w:p>
    <w:p w:rsidR="002D4A40" w:rsidRPr="00180851" w:rsidRDefault="002D4A40" w:rsidP="009862B0">
      <w:pPr>
        <w:pStyle w:val="NormalenGeorgia"/>
        <w:ind w:firstLine="0"/>
        <w:rPr>
          <w:lang w:val="es-UY"/>
        </w:rPr>
      </w:pPr>
    </w:p>
    <w:p w:rsidR="002D4A40" w:rsidRPr="00180851" w:rsidRDefault="002D4A40" w:rsidP="009862B0">
      <w:pPr>
        <w:pStyle w:val="NormalenGeorgia"/>
        <w:ind w:firstLine="0"/>
        <w:rPr>
          <w:lang w:val="es-UY"/>
        </w:rPr>
      </w:pPr>
      <w:r w:rsidRPr="00180851">
        <w:rPr>
          <w:lang w:val="es-UY"/>
        </w:rPr>
        <w:t>Freud</w:t>
      </w:r>
      <w:r w:rsidR="00507411" w:rsidRPr="00180851">
        <w:rPr>
          <w:lang w:val="es-UY"/>
        </w:rPr>
        <w:t xml:space="preserve"> (1892-1899) Fragmentos de la correspondencia con </w:t>
      </w:r>
      <w:proofErr w:type="spellStart"/>
      <w:r w:rsidR="00507411" w:rsidRPr="00180851">
        <w:rPr>
          <w:lang w:val="es-UY"/>
        </w:rPr>
        <w:t>Fliess</w:t>
      </w:r>
      <w:proofErr w:type="spellEnd"/>
      <w:r w:rsidR="00507411" w:rsidRPr="00180851">
        <w:rPr>
          <w:lang w:val="es-UY"/>
        </w:rPr>
        <w:t xml:space="preserve">, Tomo I, </w:t>
      </w:r>
      <w:proofErr w:type="spellStart"/>
      <w:r w:rsidR="00507411" w:rsidRPr="00180851">
        <w:rPr>
          <w:lang w:val="es-UY"/>
        </w:rPr>
        <w:t>Amorrortu</w:t>
      </w:r>
      <w:proofErr w:type="spellEnd"/>
      <w:r w:rsidR="00507411" w:rsidRPr="00180851">
        <w:rPr>
          <w:lang w:val="es-UY"/>
        </w:rPr>
        <w:t>: Buenos Aires.</w:t>
      </w:r>
    </w:p>
    <w:p w:rsidR="002D4A40" w:rsidRPr="00180851" w:rsidRDefault="002D4A40" w:rsidP="009862B0">
      <w:pPr>
        <w:pStyle w:val="NormalenGeorgia"/>
        <w:ind w:firstLine="0"/>
        <w:rPr>
          <w:lang w:val="en-US"/>
        </w:rPr>
      </w:pPr>
      <w:proofErr w:type="spellStart"/>
      <w:r w:rsidRPr="00180851">
        <w:rPr>
          <w:lang w:val="en-US"/>
        </w:rPr>
        <w:t>Sklar</w:t>
      </w:r>
      <w:proofErr w:type="spellEnd"/>
      <w:r w:rsidRPr="00180851">
        <w:rPr>
          <w:lang w:val="en-US"/>
        </w:rPr>
        <w:t xml:space="preserve">, J.  (2011)  Landscapes of the dark, </w:t>
      </w:r>
      <w:proofErr w:type="spellStart"/>
      <w:r w:rsidRPr="00180851">
        <w:rPr>
          <w:lang w:val="en-US"/>
        </w:rPr>
        <w:t>Karnac</w:t>
      </w:r>
      <w:proofErr w:type="spellEnd"/>
      <w:r w:rsidRPr="00180851">
        <w:rPr>
          <w:lang w:val="en-US"/>
        </w:rPr>
        <w:t xml:space="preserve"> Books Ltd: London.</w:t>
      </w:r>
    </w:p>
    <w:p w:rsidR="002D4A40" w:rsidRDefault="002D4A40" w:rsidP="009862B0">
      <w:pPr>
        <w:pStyle w:val="NormalenGeorgia"/>
        <w:ind w:firstLine="0"/>
        <w:rPr>
          <w:lang w:val="en-US"/>
        </w:rPr>
      </w:pPr>
      <w:r w:rsidRPr="00180851">
        <w:rPr>
          <w:lang w:val="en-US"/>
        </w:rPr>
        <w:t xml:space="preserve">Van der </w:t>
      </w:r>
      <w:proofErr w:type="spellStart"/>
      <w:r w:rsidRPr="00180851">
        <w:rPr>
          <w:lang w:val="en-US"/>
        </w:rPr>
        <w:t>Ko</w:t>
      </w:r>
      <w:r w:rsidR="00366B6A" w:rsidRPr="00180851">
        <w:rPr>
          <w:lang w:val="en-US"/>
        </w:rPr>
        <w:t>lk</w:t>
      </w:r>
      <w:proofErr w:type="spellEnd"/>
      <w:r w:rsidR="00366B6A" w:rsidRPr="00180851">
        <w:rPr>
          <w:lang w:val="en-US"/>
        </w:rPr>
        <w:t>, B.</w:t>
      </w:r>
      <w:r w:rsidR="00180851">
        <w:rPr>
          <w:lang w:val="en-US"/>
        </w:rPr>
        <w:t xml:space="preserve"> </w:t>
      </w:r>
      <w:r w:rsidR="00366B6A" w:rsidRPr="00180851">
        <w:rPr>
          <w:lang w:val="en-US"/>
        </w:rPr>
        <w:t xml:space="preserve">(2014) </w:t>
      </w:r>
      <w:r w:rsidRPr="00180851">
        <w:rPr>
          <w:lang w:val="en-US"/>
        </w:rPr>
        <w:t>T</w:t>
      </w:r>
      <w:r w:rsidR="00366B6A" w:rsidRPr="00180851">
        <w:rPr>
          <w:lang w:val="en-US"/>
        </w:rPr>
        <w:t>he Body keeps the score.  Mind, Brain and Body in the Transformation of Trauma, Penguin Books: Great Britain</w:t>
      </w:r>
    </w:p>
    <w:p w:rsidR="002D4A40" w:rsidRPr="002D4A40" w:rsidRDefault="002D4A40" w:rsidP="009862B0">
      <w:pPr>
        <w:pStyle w:val="NormalenGeorgia"/>
        <w:ind w:firstLine="0"/>
        <w:rPr>
          <w:lang w:val="en-US"/>
        </w:rPr>
      </w:pPr>
    </w:p>
    <w:p w:rsidR="009862B0" w:rsidRPr="002D4A40" w:rsidRDefault="009862B0" w:rsidP="00A20069">
      <w:pPr>
        <w:pStyle w:val="NormalenGeorgia"/>
        <w:rPr>
          <w:lang w:val="en-US"/>
        </w:rPr>
      </w:pPr>
    </w:p>
    <w:sectPr w:rsidR="009862B0" w:rsidRPr="002D4A40" w:rsidSect="00F457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C4" w:rsidRDefault="001367C4" w:rsidP="00E66201">
      <w:pPr>
        <w:spacing w:after="0" w:line="240" w:lineRule="auto"/>
      </w:pPr>
      <w:r>
        <w:separator/>
      </w:r>
    </w:p>
  </w:endnote>
  <w:endnote w:type="continuationSeparator" w:id="0">
    <w:p w:rsidR="001367C4" w:rsidRDefault="001367C4" w:rsidP="00E6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E8" w:rsidRDefault="00E55E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56527"/>
      <w:docPartObj>
        <w:docPartGallery w:val="Page Numbers (Bottom of Page)"/>
        <w:docPartUnique/>
      </w:docPartObj>
    </w:sdtPr>
    <w:sdtEndPr/>
    <w:sdtContent>
      <w:p w:rsidR="00E55EE8" w:rsidRDefault="00E55EE8">
        <w:pPr>
          <w:pStyle w:val="Piedepgina"/>
          <w:jc w:val="right"/>
        </w:pPr>
        <w:r>
          <w:fldChar w:fldCharType="begin"/>
        </w:r>
        <w:r>
          <w:instrText>PAGE   \* MERGEFORMAT</w:instrText>
        </w:r>
        <w:r>
          <w:fldChar w:fldCharType="separate"/>
        </w:r>
        <w:r w:rsidR="007842B2" w:rsidRPr="007842B2">
          <w:rPr>
            <w:noProof/>
            <w:lang w:val="es-ES"/>
          </w:rPr>
          <w:t>5</w:t>
        </w:r>
        <w:r>
          <w:fldChar w:fldCharType="end"/>
        </w:r>
      </w:p>
    </w:sdtContent>
  </w:sdt>
  <w:p w:rsidR="00E55EE8" w:rsidRDefault="00E55E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E8" w:rsidRDefault="00E55E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C4" w:rsidRDefault="001367C4" w:rsidP="00E66201">
      <w:pPr>
        <w:spacing w:after="0" w:line="240" w:lineRule="auto"/>
      </w:pPr>
      <w:r>
        <w:separator/>
      </w:r>
    </w:p>
  </w:footnote>
  <w:footnote w:type="continuationSeparator" w:id="0">
    <w:p w:rsidR="001367C4" w:rsidRDefault="001367C4" w:rsidP="00E6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E8" w:rsidRDefault="00E55E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E8" w:rsidRDefault="00E55EE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E8" w:rsidRDefault="00E55E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FC"/>
    <w:multiLevelType w:val="hybridMultilevel"/>
    <w:tmpl w:val="74E0413A"/>
    <w:lvl w:ilvl="0" w:tplc="C30C3D1A">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735DD"/>
    <w:multiLevelType w:val="hybridMultilevel"/>
    <w:tmpl w:val="6046EFCE"/>
    <w:lvl w:ilvl="0" w:tplc="04C2C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BC7A94"/>
    <w:multiLevelType w:val="hybridMultilevel"/>
    <w:tmpl w:val="20C0D262"/>
    <w:lvl w:ilvl="0" w:tplc="E81E61C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38D9"/>
    <w:rsid w:val="00005E1B"/>
    <w:rsid w:val="00017AEE"/>
    <w:rsid w:val="00045891"/>
    <w:rsid w:val="0004638A"/>
    <w:rsid w:val="0007512E"/>
    <w:rsid w:val="0009349C"/>
    <w:rsid w:val="000F5155"/>
    <w:rsid w:val="001367C4"/>
    <w:rsid w:val="00137D91"/>
    <w:rsid w:val="00141AEF"/>
    <w:rsid w:val="00180851"/>
    <w:rsid w:val="001D11E7"/>
    <w:rsid w:val="001E2C59"/>
    <w:rsid w:val="0022116E"/>
    <w:rsid w:val="00230125"/>
    <w:rsid w:val="00246A0F"/>
    <w:rsid w:val="002D4A40"/>
    <w:rsid w:val="002F3203"/>
    <w:rsid w:val="002F4C24"/>
    <w:rsid w:val="00366B6A"/>
    <w:rsid w:val="00371FF8"/>
    <w:rsid w:val="003A5335"/>
    <w:rsid w:val="003D4D35"/>
    <w:rsid w:val="003F53A3"/>
    <w:rsid w:val="003F6B37"/>
    <w:rsid w:val="00476D66"/>
    <w:rsid w:val="004912D8"/>
    <w:rsid w:val="004B2044"/>
    <w:rsid w:val="00507411"/>
    <w:rsid w:val="00522AAC"/>
    <w:rsid w:val="00611EED"/>
    <w:rsid w:val="0061424B"/>
    <w:rsid w:val="006246C1"/>
    <w:rsid w:val="00667454"/>
    <w:rsid w:val="006A5400"/>
    <w:rsid w:val="007842B2"/>
    <w:rsid w:val="007A0E46"/>
    <w:rsid w:val="007A3779"/>
    <w:rsid w:val="007D3A37"/>
    <w:rsid w:val="00801AFC"/>
    <w:rsid w:val="00810001"/>
    <w:rsid w:val="00810507"/>
    <w:rsid w:val="00846629"/>
    <w:rsid w:val="008A120E"/>
    <w:rsid w:val="008A3CC0"/>
    <w:rsid w:val="008D5C5B"/>
    <w:rsid w:val="009338D9"/>
    <w:rsid w:val="00934557"/>
    <w:rsid w:val="00956623"/>
    <w:rsid w:val="00974FA5"/>
    <w:rsid w:val="009847DE"/>
    <w:rsid w:val="009862B0"/>
    <w:rsid w:val="009A3030"/>
    <w:rsid w:val="009B2643"/>
    <w:rsid w:val="009D17D9"/>
    <w:rsid w:val="009D1943"/>
    <w:rsid w:val="00A12016"/>
    <w:rsid w:val="00A128C9"/>
    <w:rsid w:val="00A20069"/>
    <w:rsid w:val="00AC6865"/>
    <w:rsid w:val="00AF09D5"/>
    <w:rsid w:val="00B0219F"/>
    <w:rsid w:val="00B368F8"/>
    <w:rsid w:val="00B60C04"/>
    <w:rsid w:val="00B76234"/>
    <w:rsid w:val="00C33A8D"/>
    <w:rsid w:val="00CA606F"/>
    <w:rsid w:val="00D137B0"/>
    <w:rsid w:val="00D24568"/>
    <w:rsid w:val="00D72619"/>
    <w:rsid w:val="00D76BE2"/>
    <w:rsid w:val="00E21BDC"/>
    <w:rsid w:val="00E55EE8"/>
    <w:rsid w:val="00E66201"/>
    <w:rsid w:val="00E74568"/>
    <w:rsid w:val="00EF06BF"/>
    <w:rsid w:val="00EF7643"/>
    <w:rsid w:val="00F24D08"/>
    <w:rsid w:val="00F35A2B"/>
    <w:rsid w:val="00F4284E"/>
    <w:rsid w:val="00F43548"/>
    <w:rsid w:val="00F4579C"/>
    <w:rsid w:val="00F56E5D"/>
    <w:rsid w:val="00F7264F"/>
    <w:rsid w:val="00F7719E"/>
    <w:rsid w:val="00FE369D"/>
    <w:rsid w:val="00FF0E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AEF"/>
    <w:pPr>
      <w:ind w:left="720"/>
      <w:contextualSpacing/>
    </w:pPr>
  </w:style>
  <w:style w:type="paragraph" w:styleId="Textonotapie">
    <w:name w:val="footnote text"/>
    <w:basedOn w:val="Normal"/>
    <w:link w:val="TextonotapieCar"/>
    <w:uiPriority w:val="99"/>
    <w:semiHidden/>
    <w:unhideWhenUsed/>
    <w:rsid w:val="00E662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6201"/>
    <w:rPr>
      <w:sz w:val="20"/>
      <w:szCs w:val="20"/>
    </w:rPr>
  </w:style>
  <w:style w:type="character" w:styleId="Refdenotaalpie">
    <w:name w:val="footnote reference"/>
    <w:basedOn w:val="Fuentedeprrafopredeter"/>
    <w:uiPriority w:val="99"/>
    <w:semiHidden/>
    <w:unhideWhenUsed/>
    <w:rsid w:val="00E66201"/>
    <w:rPr>
      <w:vertAlign w:val="superscript"/>
    </w:rPr>
  </w:style>
  <w:style w:type="paragraph" w:customStyle="1" w:styleId="NormalenGeorgia">
    <w:name w:val="Normal en Georgia"/>
    <w:basedOn w:val="Normal"/>
    <w:autoRedefine/>
    <w:uiPriority w:val="99"/>
    <w:qFormat/>
    <w:rsid w:val="006A5400"/>
    <w:pPr>
      <w:suppressAutoHyphens/>
      <w:spacing w:after="360" w:line="360" w:lineRule="auto"/>
      <w:ind w:firstLine="284"/>
      <w:contextualSpacing/>
      <w:jc w:val="both"/>
    </w:pPr>
    <w:rPr>
      <w:rFonts w:eastAsia="MS Mincho" w:cs="Times New Roman"/>
      <w:szCs w:val="20"/>
      <w:lang w:val="es-ES_tradnl" w:eastAsia="zh-CN"/>
    </w:rPr>
  </w:style>
  <w:style w:type="paragraph" w:styleId="Encabezado">
    <w:name w:val="header"/>
    <w:basedOn w:val="Normal"/>
    <w:link w:val="EncabezadoCar"/>
    <w:uiPriority w:val="99"/>
    <w:unhideWhenUsed/>
    <w:rsid w:val="002F320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F3203"/>
  </w:style>
  <w:style w:type="paragraph" w:styleId="Piedepgina">
    <w:name w:val="footer"/>
    <w:basedOn w:val="Normal"/>
    <w:link w:val="PiedepginaCar"/>
    <w:uiPriority w:val="99"/>
    <w:unhideWhenUsed/>
    <w:rsid w:val="002F320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F3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EECD-3318-4F62-939E-EFE2628C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5</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Ponce de Leon</dc:creator>
  <cp:keywords/>
  <dc:description/>
  <cp:lastModifiedBy>usuario</cp:lastModifiedBy>
  <cp:revision>16</cp:revision>
  <dcterms:created xsi:type="dcterms:W3CDTF">2016-05-22T17:23:00Z</dcterms:created>
  <dcterms:modified xsi:type="dcterms:W3CDTF">2016-08-05T21:03:00Z</dcterms:modified>
</cp:coreProperties>
</file>